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643F" w14:textId="2D0493F8" w:rsidR="00DE78D3" w:rsidRPr="003E7ADD" w:rsidRDefault="0086660A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3E7ADD">
        <w:rPr>
          <w:rStyle w:val="Overskrift1Tegn"/>
          <w:rFonts w:ascii="Calibri Light" w:hAnsi="Calibri Light" w:cs="Calibri Light"/>
          <w:color w:val="006C73"/>
          <w:szCs w:val="52"/>
        </w:rPr>
        <w:t>Underveisv</w:t>
      </w:r>
      <w:r w:rsidR="00E55786" w:rsidRPr="003E7ADD">
        <w:rPr>
          <w:rStyle w:val="Overskrift1Tegn"/>
          <w:rFonts w:ascii="Calibri Light" w:hAnsi="Calibri Light" w:cs="Calibri Light"/>
          <w:color w:val="006C73"/>
          <w:szCs w:val="52"/>
        </w:rPr>
        <w:t xml:space="preserve">urdering av praksis </w:t>
      </w:r>
      <w:r w:rsidR="00340B27" w:rsidRPr="003E7ADD">
        <w:rPr>
          <w:rStyle w:val="Overskrift1Tegn"/>
          <w:rFonts w:ascii="Calibri Light" w:hAnsi="Calibri Light" w:cs="Calibri Light"/>
          <w:color w:val="006C73"/>
          <w:sz w:val="48"/>
          <w:szCs w:val="48"/>
        </w:rPr>
        <w:br/>
      </w:r>
      <w:r w:rsidR="00340B27" w:rsidRPr="003E7ADD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Grunnskolelærerutdanningen 1.-7. trinn og 5.-10. trinn</w:t>
      </w:r>
      <w:r w:rsidR="006C3820" w:rsidRPr="003E7ADD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, </w:t>
      </w:r>
      <w:r w:rsidR="008D3B35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alle</w:t>
      </w:r>
      <w:r w:rsidR="004F04DB" w:rsidRPr="003E7ADD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studieår</w:t>
      </w:r>
    </w:p>
    <w:p w14:paraId="5AAFDA34" w14:textId="77777777" w:rsidR="00CD44E0" w:rsidRPr="003E7ADD" w:rsidRDefault="00CD44E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6758B2C4" w14:textId="01E5746B" w:rsidR="00E55786" w:rsidRPr="003E7ADD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3E7AD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412CE1" w:rsidRPr="003E7AD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44F74EA0" w14:textId="24FBE9E5" w:rsidR="00025017" w:rsidRPr="003E7ADD" w:rsidRDefault="00D2782E" w:rsidP="00DE78D3">
      <w:pPr>
        <w:tabs>
          <w:tab w:val="left" w:pos="6724"/>
        </w:tabs>
        <w:textAlignment w:val="baseline"/>
        <w:rPr>
          <w:rFonts w:ascii="Calibri Light" w:eastAsia="Times New Roman" w:hAnsi="Calibri Light" w:cs="Calibri Light"/>
          <w:b w:val="0"/>
          <w:color w:val="FF0000"/>
          <w:sz w:val="20"/>
          <w:szCs w:val="20"/>
          <w:lang w:eastAsia="nb-NO"/>
        </w:rPr>
      </w:pPr>
      <w:r w:rsidRPr="003E7ADD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Skjemaet skal oppbevares på skolen</w:t>
      </w:r>
      <w:r w:rsidRPr="003E7ADD">
        <w:rPr>
          <w:rFonts w:ascii="Calibri Light" w:eastAsia="Times New Roman" w:hAnsi="Calibri Light" w:cs="Calibri Light"/>
          <w:b w:val="0"/>
          <w:color w:val="FF0000"/>
          <w:sz w:val="20"/>
          <w:szCs w:val="20"/>
          <w:lang w:eastAsia="nb-NO"/>
        </w:rPr>
        <w:t xml:space="preserve"> </w:t>
      </w:r>
      <w:r w:rsidRPr="003E7ADD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fram til sluttvurderingen er gitt</w:t>
      </w:r>
      <w:r w:rsidR="00BF1019" w:rsidRPr="003E7ADD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 xml:space="preserve"> når</w:t>
      </w:r>
      <w:r w:rsidRPr="003E7ADD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 xml:space="preserve"> </w:t>
      </w:r>
      <w:r w:rsidR="00B84B50" w:rsidRPr="003E7ADD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hele praksisperioden er gjennomført</w:t>
      </w:r>
      <w:r w:rsidRPr="003E7ADD">
        <w:rPr>
          <w:rStyle w:val="Overskrift1Tegn"/>
          <w:rFonts w:ascii="Calibri Light" w:hAnsi="Calibri Light" w:cs="Calibri Light"/>
          <w:b/>
          <w:color w:val="006C73"/>
          <w:sz w:val="20"/>
          <w:szCs w:val="20"/>
        </w:rPr>
        <w:t>.</w:t>
      </w:r>
    </w:p>
    <w:p w14:paraId="50CF07C2" w14:textId="0A62AB21" w:rsidR="00E55786" w:rsidRPr="003E7ADD" w:rsidRDefault="00E55786" w:rsidP="00E55786">
      <w:pPr>
        <w:spacing w:line="240" w:lineRule="auto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10016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495"/>
      </w:tblGrid>
      <w:tr w:rsidR="004567B6" w:rsidRPr="003E7ADD" w14:paraId="76DF1522" w14:textId="77777777" w:rsidTr="004567B6">
        <w:trPr>
          <w:trHeight w:val="794"/>
        </w:trPr>
        <w:tc>
          <w:tcPr>
            <w:tcW w:w="3119" w:type="dxa"/>
          </w:tcPr>
          <w:p w14:paraId="351E57FA" w14:textId="77777777" w:rsidR="004567B6" w:rsidRPr="003E7ADD" w:rsidRDefault="004567B6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3402" w:type="dxa"/>
          </w:tcPr>
          <w:p w14:paraId="6BB1E1AE" w14:textId="77777777" w:rsidR="004567B6" w:rsidRPr="003E7ADD" w:rsidRDefault="004567B6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  <w:tc>
          <w:tcPr>
            <w:tcW w:w="3495" w:type="dxa"/>
          </w:tcPr>
          <w:p w14:paraId="6821E1C4" w14:textId="0F5A2F77" w:rsidR="004567B6" w:rsidRPr="003E7ADD" w:rsidRDefault="004567B6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Emnekode praksis:</w:t>
            </w:r>
          </w:p>
        </w:tc>
      </w:tr>
      <w:tr w:rsidR="00BE5701" w:rsidRPr="003E7ADD" w14:paraId="292F2384" w14:textId="77777777" w:rsidTr="004567B6">
        <w:trPr>
          <w:trHeight w:val="794"/>
        </w:trPr>
        <w:tc>
          <w:tcPr>
            <w:tcW w:w="3119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73ABFFF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53E48336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(GLU1-7 eller GLU5-10)</w:t>
            </w:r>
          </w:p>
        </w:tc>
        <w:tc>
          <w:tcPr>
            <w:tcW w:w="340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008A85D7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Studieår: </w:t>
            </w:r>
          </w:p>
          <w:p w14:paraId="5D3D26B3" w14:textId="35F8D08F" w:rsidR="00BE5701" w:rsidRPr="003E7ADD" w:rsidRDefault="00BE5701" w:rsidP="29A46179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495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0E029792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Campus: </w:t>
            </w:r>
          </w:p>
          <w:p w14:paraId="147D6241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(Bergen, Sogndal eller Stord)</w:t>
            </w:r>
          </w:p>
        </w:tc>
      </w:tr>
      <w:tr w:rsidR="00BE5701" w:rsidRPr="003E7ADD" w14:paraId="330F9B02" w14:textId="77777777" w:rsidTr="004567B6">
        <w:trPr>
          <w:trHeight w:val="794"/>
        </w:trPr>
        <w:tc>
          <w:tcPr>
            <w:tcW w:w="3119" w:type="dxa"/>
          </w:tcPr>
          <w:p w14:paraId="3047C7FC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Praksislærers navn:</w:t>
            </w:r>
          </w:p>
        </w:tc>
        <w:tc>
          <w:tcPr>
            <w:tcW w:w="3402" w:type="dxa"/>
          </w:tcPr>
          <w:p w14:paraId="4CCFC9E4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Praksisskole:</w:t>
            </w:r>
          </w:p>
          <w:p w14:paraId="5A810445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495" w:type="dxa"/>
          </w:tcPr>
          <w:p w14:paraId="228DC01B" w14:textId="77777777" w:rsidR="00BE5701" w:rsidRPr="003E7ADD" w:rsidRDefault="00BE5701" w:rsidP="00D441D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Årstrinn studenten har undervist på: </w:t>
            </w:r>
          </w:p>
        </w:tc>
      </w:tr>
      <w:bookmarkEnd w:id="1"/>
    </w:tbl>
    <w:p w14:paraId="2F6693B9" w14:textId="77777777" w:rsidR="00CD44E0" w:rsidRPr="003E7ADD" w:rsidRDefault="00CD44E0" w:rsidP="00D76EE3">
      <w:pPr>
        <w:tabs>
          <w:tab w:val="left" w:pos="2865"/>
        </w:tabs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</w:p>
    <w:p w14:paraId="24EE6728" w14:textId="77777777" w:rsidR="00420A8F" w:rsidRPr="003E7ADD" w:rsidRDefault="00420A8F" w:rsidP="00D76EE3">
      <w:pPr>
        <w:tabs>
          <w:tab w:val="left" w:pos="2865"/>
        </w:tabs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420A8F" w:rsidRPr="003E7ADD" w14:paraId="10BB5D2D" w14:textId="77777777" w:rsidTr="00420A8F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BBCDEBA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E7ADD">
              <w:rPr>
                <w:rFonts w:ascii="Calibri Light" w:hAnsi="Calibri Light" w:cs="Calibri Light"/>
                <w:color w:val="008A8F"/>
                <w:lang w:eastAsia="nb-NO"/>
              </w:rPr>
              <w:t xml:space="preserve">Student har fått varsel om fare for ikke bestått praksis:                                               </w:t>
            </w:r>
          </w:p>
          <w:p w14:paraId="07B93D3F" w14:textId="49A14492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Dersom praksislærer på dette tidspunktet er usikker på om studenten vil kunne oppnå målene for </w:t>
            </w:r>
            <w:r w:rsidR="00B84B50"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praksis</w:t>
            </w:r>
            <w:r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perioden, skal også skjema for</w:t>
            </w:r>
            <w:r w:rsidRPr="003E7ADD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eastAsia="nb-NO"/>
              </w:rPr>
              <w:t xml:space="preserve"> </w:t>
            </w:r>
            <w:hyperlink r:id="rId11" w:history="1">
              <w:r w:rsidRPr="003E7ADD">
                <w:rPr>
                  <w:rStyle w:val="Hyperkobling"/>
                  <w:rFonts w:ascii="Calibri Light" w:eastAsia="Times New Roman" w:hAnsi="Calibri Light" w:cs="Calibri Light"/>
                  <w:b w:val="0"/>
                  <w:i/>
                  <w:iCs/>
                  <w:sz w:val="20"/>
                  <w:szCs w:val="20"/>
                  <w:lang w:eastAsia="nb-NO"/>
                </w:rPr>
                <w:t>varsel om fare for ikke bestått praksis</w:t>
              </w:r>
            </w:hyperlink>
            <w:r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fylles ut og presenteres for studenten</w:t>
            </w:r>
            <w:r w:rsidR="00D302BD"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  <w:r w:rsidR="00D302BD"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senest halvveis i praksisperioden</w:t>
            </w:r>
            <w:r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, sammen med underveisvurderingen.</w:t>
            </w:r>
            <w:r w:rsidR="00C56706"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Praksislærer kontakter profesjonsveileder og praksiskoordinator.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86F4BC9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3E7ADD">
              <w:rPr>
                <w:rFonts w:ascii="Calibri Light" w:hAnsi="Calibri Light" w:cs="Calibri Light"/>
                <w:color w:val="008A8F"/>
                <w:sz w:val="20"/>
                <w:szCs w:val="20"/>
                <w:lang w:eastAsia="nb-NO"/>
              </w:rPr>
              <w:t>Ja eller nei:</w:t>
            </w:r>
          </w:p>
        </w:tc>
      </w:tr>
    </w:tbl>
    <w:p w14:paraId="7EF24430" w14:textId="77777777" w:rsidR="00420A8F" w:rsidRPr="003E7ADD" w:rsidRDefault="00420A8F" w:rsidP="00420A8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p w14:paraId="553EE8FE" w14:textId="77777777" w:rsidR="003F1754" w:rsidRPr="003E7ADD" w:rsidRDefault="003F1754" w:rsidP="003F175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3E7AD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2">
        <w:r w:rsidRPr="003E7ADD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3E7AD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0B72676F" w14:textId="4FA75DCC" w:rsidR="00FA2FD1" w:rsidRPr="003E7ADD" w:rsidRDefault="00FA2FD1" w:rsidP="00420A8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420A8F" w:rsidRPr="003E7ADD" w14:paraId="2783D003" w14:textId="77777777" w:rsidTr="00420A8F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F2ED229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3E7ADD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324137F3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B0C42F1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070CCF9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327459DA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34A7E187" w14:textId="77777777" w:rsidR="00420A8F" w:rsidRPr="003E7ADD" w:rsidRDefault="00420A8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FAF3901" w14:textId="77777777" w:rsidR="00B15171" w:rsidRPr="003E7ADD" w:rsidRDefault="00B15171" w:rsidP="00420A8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6CFC003" w14:textId="78AAE8BB" w:rsidR="00420A8F" w:rsidRPr="003E7ADD" w:rsidRDefault="00420A8F" w:rsidP="00420A8F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3E7AD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sender praksislærer side 1 </w:t>
      </w:r>
      <w:r w:rsidR="00B15171" w:rsidRPr="003E7AD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til HVL via Praksisportalen så snart som mulig.</w:t>
      </w:r>
    </w:p>
    <w:p w14:paraId="17267D39" w14:textId="77777777" w:rsidR="00420A8F" w:rsidRPr="003E7ADD" w:rsidRDefault="00420A8F" w:rsidP="00D76EE3">
      <w:pPr>
        <w:tabs>
          <w:tab w:val="left" w:pos="2865"/>
        </w:tabs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</w:p>
    <w:p w14:paraId="03481B42" w14:textId="77777777" w:rsidR="00AA6730" w:rsidRPr="003E7ADD" w:rsidRDefault="00AA6730" w:rsidP="00D76EE3">
      <w:pPr>
        <w:tabs>
          <w:tab w:val="left" w:pos="2865"/>
        </w:tabs>
        <w:spacing w:line="240" w:lineRule="auto"/>
        <w:rPr>
          <w:rStyle w:val="normaltextrun"/>
          <w:rFonts w:ascii="Calibri Light" w:hAnsi="Calibri Light" w:cs="Calibri Light"/>
          <w:b w:val="0"/>
          <w:bCs/>
          <w:sz w:val="20"/>
          <w:szCs w:val="20"/>
          <w:shd w:val="clear" w:color="auto" w:fill="FFFF00"/>
        </w:rPr>
      </w:pPr>
    </w:p>
    <w:p w14:paraId="2A54C5C2" w14:textId="77777777" w:rsidR="00A04F98" w:rsidRPr="003E7ADD" w:rsidRDefault="00A04F98" w:rsidP="00D76EE3">
      <w:pPr>
        <w:tabs>
          <w:tab w:val="left" w:pos="2865"/>
        </w:tabs>
        <w:spacing w:line="240" w:lineRule="auto"/>
      </w:pP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3E7ADD">
        <w:tab/>
      </w: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 w:rsidRPr="003E7ADD">
        <w:tab/>
      </w:r>
    </w:p>
    <w:p w14:paraId="7C7016B9" w14:textId="77777777" w:rsidR="00A04F98" w:rsidRPr="003E7ADD" w:rsidRDefault="00A04F98" w:rsidP="00D76EE3">
      <w:pPr>
        <w:tabs>
          <w:tab w:val="left" w:pos="2865"/>
        </w:tabs>
        <w:spacing w:line="240" w:lineRule="auto"/>
      </w:pPr>
    </w:p>
    <w:p w14:paraId="224CDFB6" w14:textId="4B66966E" w:rsidR="00CD44E0" w:rsidRPr="003E7ADD" w:rsidRDefault="00A04F98" w:rsidP="29A46179">
      <w:pPr>
        <w:tabs>
          <w:tab w:val="left" w:pos="2865"/>
        </w:tabs>
        <w:spacing w:line="240" w:lineRule="auto"/>
        <w:rPr>
          <w:rStyle w:val="normaltextrun"/>
          <w:rFonts w:ascii="Calibri Light" w:hAnsi="Calibri Light" w:cs="Calibri Light"/>
          <w:b w:val="0"/>
          <w:sz w:val="20"/>
          <w:szCs w:val="20"/>
          <w:lang w:eastAsia="nb-NO"/>
        </w:rPr>
      </w:pP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Praksislærers </w:t>
      </w:r>
      <w:r w:rsidR="00B15171"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underskrift: _</w:t>
      </w: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_____________________________</w:t>
      </w:r>
    </w:p>
    <w:p w14:paraId="796ECFF0" w14:textId="77777777" w:rsidR="00CD44E0" w:rsidRPr="003E7ADD" w:rsidRDefault="00CD44E0" w:rsidP="00BA1A7F">
      <w:pPr>
        <w:rPr>
          <w:rFonts w:ascii="Calibri Light" w:eastAsia="Times New Roman" w:hAnsi="Calibri Light" w:cs="Calibri Light"/>
          <w:b w:val="0"/>
          <w:color w:val="FF0000"/>
          <w:sz w:val="24"/>
          <w:szCs w:val="24"/>
          <w:lang w:eastAsia="nb-NO"/>
        </w:rPr>
      </w:pPr>
    </w:p>
    <w:p w14:paraId="00235C4F" w14:textId="77777777" w:rsidR="00CD44E0" w:rsidRPr="003E7ADD" w:rsidRDefault="00CD44E0" w:rsidP="00CD44E0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  <w:r w:rsidRPr="003E7ADD"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  <w:lastRenderedPageBreak/>
        <w:t>Foreløpig vurdering av praksis:</w:t>
      </w:r>
    </w:p>
    <w:p w14:paraId="245C3EE4" w14:textId="3F7B2EE4" w:rsidR="00CD44E0" w:rsidRDefault="00CD44E0" w:rsidP="29A46179">
      <w:pPr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</w:pPr>
      <w:r w:rsidRPr="003E7ADD"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  <w:t xml:space="preserve">Studentene skal få en foreløpig vurdering etter læringsutbyttebeskrivelsene i emneplanen for praksis for aktuelt studieår, se </w:t>
      </w:r>
      <w:hyperlink r:id="rId13" w:anchor="emneplanar:~:text=Emneplanar%20GLU%201.%2D7.trinn,10.trinn%2C%20studie%C3%A5ret%202022%2D2023" w:tgtFrame="_blank" w:history="1">
        <w:r w:rsidRPr="003E7ADD">
          <w:rPr>
            <w:rStyle w:val="normaltextrun"/>
            <w:rFonts w:ascii="Calibri Light" w:hAnsi="Calibri Light" w:cs="Calibri Light"/>
            <w:b w:val="0"/>
            <w:color w:val="auto"/>
            <w:sz w:val="22"/>
            <w:u w:val="single"/>
            <w:shd w:val="clear" w:color="auto" w:fill="FFFFFF"/>
          </w:rPr>
          <w:t>hvl.no/praksis</w:t>
        </w:r>
      </w:hyperlink>
      <w:r w:rsidRPr="003E7ADD">
        <w:rPr>
          <w:rStyle w:val="normaltextrun"/>
          <w:rFonts w:ascii="Calibri Light" w:hAnsi="Calibri Light" w:cs="Calibri Light"/>
          <w:b w:val="0"/>
          <w:color w:val="auto"/>
          <w:sz w:val="22"/>
          <w:u w:val="single"/>
          <w:shd w:val="clear" w:color="auto" w:fill="FFFFFF"/>
        </w:rPr>
        <w:t>.</w:t>
      </w:r>
      <w:r w:rsidR="76329CF4" w:rsidRPr="003E7ADD"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  <w:t xml:space="preserve"> Du må bruke læringsutbyttebeskrivelsene i emneplanen når du fyller ut underveisvurderingen. Du kan bruke </w:t>
      </w:r>
      <w:r w:rsidR="07F7A7B4" w:rsidRPr="003E7ADD"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  <w:t>dokumentet</w:t>
      </w:r>
      <w:r w:rsidR="6B0684F7" w:rsidRPr="003E7ADD"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  <w:t xml:space="preserve"> </w:t>
      </w:r>
      <w:hyperlink r:id="rId14">
        <w:r w:rsidR="6B0684F7" w:rsidRPr="003E7ADD">
          <w:rPr>
            <w:rStyle w:val="Hyperkobling"/>
            <w:rFonts w:ascii="Calibri Light" w:hAnsi="Calibri Light" w:cs="Calibri Light"/>
            <w:b w:val="0"/>
            <w:sz w:val="22"/>
          </w:rPr>
          <w:t xml:space="preserve">læringsutbytteformuleringer </w:t>
        </w:r>
        <w:r w:rsidR="4DFD2BAD" w:rsidRPr="003E7ADD">
          <w:rPr>
            <w:rStyle w:val="Hyperkobling"/>
            <w:rFonts w:ascii="Calibri Light" w:hAnsi="Calibri Light" w:cs="Calibri Light"/>
            <w:b w:val="0"/>
            <w:sz w:val="22"/>
          </w:rPr>
          <w:t>med konkretiseringer</w:t>
        </w:r>
      </w:hyperlink>
      <w:r w:rsidR="4DFD2BAD" w:rsidRPr="003E7ADD"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  <w:t xml:space="preserve"> </w:t>
      </w:r>
      <w:r w:rsidR="6B0684F7" w:rsidRPr="003E7ADD">
        <w:rPr>
          <w:rStyle w:val="normaltextrun"/>
          <w:rFonts w:ascii="Calibri Light" w:hAnsi="Calibri Light" w:cs="Calibri Light"/>
          <w:b w:val="0"/>
          <w:color w:val="auto"/>
          <w:sz w:val="22"/>
          <w:shd w:val="clear" w:color="auto" w:fill="FFFFFF"/>
        </w:rPr>
        <w:t>til hjelp.</w:t>
      </w:r>
    </w:p>
    <w:p w14:paraId="321841B5" w14:textId="77777777" w:rsidR="00F14504" w:rsidRPr="003E7ADD" w:rsidRDefault="00F14504" w:rsidP="29A46179">
      <w:pPr>
        <w:rPr>
          <w:rStyle w:val="normaltextrun"/>
          <w:rFonts w:ascii="Calibri Light" w:hAnsi="Calibri Light" w:cs="Calibri Light"/>
          <w:b w:val="0"/>
          <w:color w:val="auto"/>
          <w:sz w:val="22"/>
          <w:lang w:eastAsia="nb-NO"/>
        </w:rPr>
      </w:pPr>
    </w:p>
    <w:tbl>
      <w:tblPr>
        <w:tblW w:w="1002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23"/>
      </w:tblGrid>
      <w:tr w:rsidR="00AF6B56" w:rsidRPr="003E7ADD" w14:paraId="23780C4F" w14:textId="77777777" w:rsidTr="29A46179">
        <w:trPr>
          <w:trHeight w:val="469"/>
        </w:trPr>
        <w:tc>
          <w:tcPr>
            <w:tcW w:w="10023" w:type="dxa"/>
          </w:tcPr>
          <w:p w14:paraId="1AA412F5" w14:textId="17BE9393" w:rsidR="00AF6B56" w:rsidRPr="003E7ADD" w:rsidRDefault="5D43ED0F" w:rsidP="29A46179">
            <w:pPr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Studentens kunnskaper</w:t>
            </w:r>
            <w:r w:rsidR="50BDB7EA" w:rsidRPr="003E7ADD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, ferdigheter og generelle kompetanse</w:t>
            </w:r>
            <w:r w:rsidRPr="003E7ADD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:</w:t>
            </w:r>
          </w:p>
        </w:tc>
      </w:tr>
      <w:tr w:rsidR="00DE78D3" w:rsidRPr="003E7ADD" w14:paraId="6B4149E0" w14:textId="77777777" w:rsidTr="29A46179">
        <w:trPr>
          <w:trHeight w:val="1871"/>
        </w:trPr>
        <w:tc>
          <w:tcPr>
            <w:tcW w:w="10023" w:type="dxa"/>
          </w:tcPr>
          <w:p w14:paraId="700C899C" w14:textId="46F4B28E" w:rsidR="00C03412" w:rsidRPr="003E7ADD" w:rsidRDefault="009031E8" w:rsidP="00C0341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S</w:t>
            </w:r>
            <w:r w:rsidR="00C03412"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tudentens styrker</w:t>
            </w:r>
            <w:r w:rsidR="007D7091" w:rsidRPr="003E7AD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:</w:t>
            </w:r>
          </w:p>
          <w:p w14:paraId="122C7499" w14:textId="7B181CB4" w:rsidR="00DE78D3" w:rsidRPr="003E7ADD" w:rsidRDefault="00DE78D3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24AAC01A" w14:textId="77777777" w:rsidR="00DE78D3" w:rsidRDefault="00DE78D3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155DEE0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6BD00597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3530A3AE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413A480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3E7C42B6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749CD68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71B180A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F7A6A41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2C722DEA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5A24850A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B8211F0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5B08FED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1D78C547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33C0170E" w14:textId="334057E0" w:rsidR="00774B31" w:rsidRPr="003E7ADD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E78D3" w:rsidRPr="003E7ADD" w14:paraId="7D31DA42" w14:textId="77777777" w:rsidTr="29A46179">
        <w:trPr>
          <w:trHeight w:val="1871"/>
        </w:trPr>
        <w:tc>
          <w:tcPr>
            <w:tcW w:w="10023" w:type="dxa"/>
          </w:tcPr>
          <w:p w14:paraId="0E876932" w14:textId="3472DC23" w:rsidR="00DE78D3" w:rsidRPr="003E7ADD" w:rsidRDefault="32D51F8F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bør særlig arbeide videre med:</w:t>
            </w:r>
          </w:p>
          <w:p w14:paraId="56394741" w14:textId="05A54FE6" w:rsidR="00DE78D3" w:rsidRPr="003E7ADD" w:rsidRDefault="00DE78D3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36965900" w14:textId="77777777" w:rsidR="00DE78D3" w:rsidRDefault="00DE78D3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1805B458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29FA4D90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1D8A7EC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65A10E45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C4BD881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45BE202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3A596AC2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1868126A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23676D8B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6E311E6F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00DBE082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5AB2C377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2FB68B5E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6168089A" w14:textId="77777777" w:rsidR="00774B31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1792FE48" w14:textId="21229660" w:rsidR="00774B31" w:rsidRPr="003E7ADD" w:rsidRDefault="00774B31" w:rsidP="29A461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D314215" w14:textId="703D6A84" w:rsidR="00DE78D3" w:rsidRPr="003E7ADD" w:rsidRDefault="00DE78D3" w:rsidP="29A46179">
      <w:pPr>
        <w:spacing w:line="240" w:lineRule="auto"/>
        <w:ind w:right="849"/>
        <w:rPr>
          <w:rFonts w:ascii="Calibri Light" w:eastAsia="Times New Roman" w:hAnsi="Calibri Light" w:cs="Calibri Light"/>
          <w:b w:val="0"/>
          <w:color w:val="61B7BA"/>
          <w:lang w:eastAsia="nb-NO"/>
        </w:rPr>
      </w:pPr>
    </w:p>
    <w:p w14:paraId="0D9D4A74" w14:textId="77777777" w:rsidR="00774B31" w:rsidRDefault="00774B31" w:rsidP="29A46179">
      <w:pPr>
        <w:spacing w:line="240" w:lineRule="auto"/>
        <w:textAlignment w:val="baseline"/>
        <w:rPr>
          <w:rFonts w:ascii="Calibri Light" w:eastAsia="Times New Roman" w:hAnsi="Calibri Light" w:cs="Calibri Light"/>
          <w:b w:val="0"/>
          <w:color w:val="006C73"/>
          <w:sz w:val="36"/>
          <w:szCs w:val="36"/>
          <w:lang w:eastAsia="nb-NO"/>
        </w:rPr>
      </w:pPr>
    </w:p>
    <w:p w14:paraId="1AC852AD" w14:textId="77777777" w:rsidR="00774B31" w:rsidRDefault="7A24C781" w:rsidP="29A46179">
      <w:pPr>
        <w:spacing w:line="240" w:lineRule="auto"/>
        <w:textAlignment w:val="baseline"/>
        <w:rPr>
          <w:rFonts w:ascii="Calibri Light" w:eastAsia="Times New Roman" w:hAnsi="Calibri Light" w:cs="Calibri Light"/>
          <w:b w:val="0"/>
          <w:color w:val="006C73"/>
          <w:sz w:val="36"/>
          <w:szCs w:val="36"/>
          <w:lang w:eastAsia="nb-NO"/>
        </w:rPr>
      </w:pPr>
      <w:r w:rsidRPr="003E7ADD">
        <w:rPr>
          <w:rFonts w:ascii="Calibri Light" w:eastAsia="Times New Roman" w:hAnsi="Calibri Light" w:cs="Calibri Light"/>
          <w:b w:val="0"/>
          <w:color w:val="006C73"/>
          <w:sz w:val="36"/>
          <w:szCs w:val="36"/>
          <w:lang w:eastAsia="nb-NO"/>
        </w:rPr>
        <w:lastRenderedPageBreak/>
        <w:t>K</w:t>
      </w:r>
      <w:r w:rsidR="00400392" w:rsidRPr="003E7ADD">
        <w:rPr>
          <w:rFonts w:ascii="Calibri Light" w:eastAsia="Times New Roman" w:hAnsi="Calibri Light" w:cs="Calibri Light"/>
          <w:b w:val="0"/>
          <w:color w:val="006C73"/>
          <w:sz w:val="36"/>
          <w:szCs w:val="36"/>
          <w:lang w:eastAsia="nb-NO"/>
        </w:rPr>
        <w:t>ommentar med fremovermelding</w:t>
      </w:r>
    </w:p>
    <w:p w14:paraId="2983321F" w14:textId="605793A7" w:rsidR="00400392" w:rsidRPr="003E7ADD" w:rsidRDefault="00400392" w:rsidP="29A46179">
      <w:pPr>
        <w:spacing w:line="240" w:lineRule="auto"/>
        <w:textAlignment w:val="baseline"/>
        <w:rPr>
          <w:rFonts w:ascii="Segoe UI" w:eastAsia="Times New Roman" w:hAnsi="Segoe UI" w:cs="Segoe UI"/>
          <w:color w:val="082A75"/>
          <w:sz w:val="18"/>
          <w:szCs w:val="18"/>
          <w:lang w:eastAsia="nb-NO"/>
        </w:rPr>
      </w:pPr>
      <w:r w:rsidRPr="003E7ADD">
        <w:rPr>
          <w:rFonts w:ascii="Calibri Light" w:eastAsia="Times New Roman" w:hAnsi="Calibri Light" w:cs="Calibri Light"/>
          <w:color w:val="006C73"/>
          <w:sz w:val="36"/>
          <w:szCs w:val="36"/>
          <w:lang w:eastAsia="nb-NO"/>
        </w:rPr>
        <w:t> </w:t>
      </w:r>
    </w:p>
    <w:tbl>
      <w:tblPr>
        <w:tblW w:w="10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8"/>
      </w:tblGrid>
      <w:tr w:rsidR="00400392" w:rsidRPr="003E7ADD" w14:paraId="0630EE3D" w14:textId="77777777" w:rsidTr="29A46179">
        <w:trPr>
          <w:trHeight w:val="300"/>
        </w:trPr>
        <w:tc>
          <w:tcPr>
            <w:tcW w:w="10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C9870" w14:textId="7F332A45" w:rsidR="00400392" w:rsidRPr="003E7ADD" w:rsidRDefault="00400392" w:rsidP="29A46179">
            <w:pPr>
              <w:spacing w:line="240" w:lineRule="auto"/>
              <w:textAlignment w:val="baseline"/>
              <w:divId w:val="1331372736"/>
              <w:rPr>
                <w:rFonts w:ascii="Times New Roman" w:eastAsia="Times New Roman" w:hAnsi="Times New Roman" w:cs="Times New Roman"/>
                <w:color w:val="012639"/>
                <w:sz w:val="24"/>
                <w:szCs w:val="24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Her skriver praksislærer en kommentar om:</w:t>
            </w:r>
            <w:r w:rsidRPr="003E7ADD">
              <w:rPr>
                <w:rFonts w:ascii="Calibri Light" w:eastAsia="Times New Roman" w:hAnsi="Calibri Light" w:cs="Calibri Light"/>
                <w:color w:val="61B7BA"/>
                <w:lang w:eastAsia="nb-NO"/>
              </w:rPr>
              <w:t> </w:t>
            </w:r>
          </w:p>
        </w:tc>
      </w:tr>
      <w:tr w:rsidR="00400392" w:rsidRPr="003E7ADD" w14:paraId="4C0D577F" w14:textId="77777777" w:rsidTr="29A46179">
        <w:trPr>
          <w:trHeight w:val="300"/>
        </w:trPr>
        <w:tc>
          <w:tcPr>
            <w:tcW w:w="10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5901D" w14:textId="77777777" w:rsidR="00113627" w:rsidRPr="003E7ADD" w:rsidRDefault="00113627" w:rsidP="00113627">
            <w:pPr>
              <w:pStyle w:val="Overskrift3"/>
              <w:numPr>
                <w:ilvl w:val="0"/>
                <w:numId w:val="6"/>
              </w:numPr>
              <w:tabs>
                <w:tab w:val="num" w:pos="720"/>
              </w:tabs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3E7ADD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Hva som har vært spesielt vektlagt i veiledningen</w:t>
            </w:r>
          </w:p>
          <w:p w14:paraId="3BF66E12" w14:textId="77777777" w:rsidR="00113627" w:rsidRPr="003E7ADD" w:rsidRDefault="00113627" w:rsidP="00113627">
            <w:pPr>
              <w:pStyle w:val="Overskrift3"/>
              <w:numPr>
                <w:ilvl w:val="0"/>
                <w:numId w:val="6"/>
              </w:numPr>
              <w:tabs>
                <w:tab w:val="num" w:pos="720"/>
              </w:tabs>
              <w:rPr>
                <w:rFonts w:ascii="Calibri Light" w:hAnsi="Calibri Light" w:cs="Calibri Light"/>
                <w:b w:val="0"/>
                <w:bCs/>
                <w:color w:val="auto"/>
                <w:sz w:val="20"/>
                <w:szCs w:val="20"/>
              </w:rPr>
            </w:pPr>
            <w:r w:rsidRPr="003E7ADD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 xml:space="preserve">Hva som karakteriserer studenten sin utvikling </w:t>
            </w:r>
            <w:r w:rsidRPr="003E7ADD">
              <w:rPr>
                <w:rFonts w:ascii="Calibri Light" w:eastAsia="Calibri" w:hAnsi="Calibri Light" w:cs="Calibri Light"/>
                <w:b w:val="0"/>
                <w:bCs/>
                <w:color w:val="auto"/>
                <w:sz w:val="20"/>
                <w:szCs w:val="20"/>
              </w:rPr>
              <w:t>(eks. mer trygg på seg selv, mer reflektert, grundigere planlegging)</w:t>
            </w:r>
          </w:p>
          <w:p w14:paraId="77E97197" w14:textId="77777777" w:rsidR="00113627" w:rsidRPr="003E7ADD" w:rsidRDefault="00113627" w:rsidP="00113627">
            <w:pPr>
              <w:pStyle w:val="Overskrift3"/>
              <w:numPr>
                <w:ilvl w:val="0"/>
                <w:numId w:val="6"/>
              </w:numPr>
              <w:tabs>
                <w:tab w:val="num" w:pos="720"/>
              </w:tabs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3E7ADD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vurdering av studentens vilje og evne til;</w:t>
            </w:r>
          </w:p>
          <w:p w14:paraId="51B7B1E1" w14:textId="77777777" w:rsidR="00113627" w:rsidRPr="003E7ADD" w:rsidRDefault="00113627" w:rsidP="00113627">
            <w:pPr>
              <w:pStyle w:val="Overskrift3"/>
              <w:numPr>
                <w:ilvl w:val="1"/>
                <w:numId w:val="7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3E7ADD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å vise omsorg og til å lede læringsprosesser</w:t>
            </w:r>
          </w:p>
          <w:p w14:paraId="0F2FE0AE" w14:textId="77777777" w:rsidR="00113627" w:rsidRPr="003E7ADD" w:rsidRDefault="00113627" w:rsidP="00113627">
            <w:pPr>
              <w:pStyle w:val="Overskrift3"/>
              <w:numPr>
                <w:ilvl w:val="1"/>
                <w:numId w:val="7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3E7ADD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å ta ansvar som rollemodell</w:t>
            </w:r>
          </w:p>
          <w:p w14:paraId="3ACB21D1" w14:textId="77777777" w:rsidR="00113627" w:rsidRPr="003E7ADD" w:rsidRDefault="00113627" w:rsidP="00113627">
            <w:pPr>
              <w:pStyle w:val="Overskrift3"/>
              <w:numPr>
                <w:ilvl w:val="1"/>
                <w:numId w:val="7"/>
              </w:numPr>
              <w:rPr>
                <w:rFonts w:ascii="Calibri Light" w:hAnsi="Calibri Light" w:cs="Calibri Light"/>
                <w:b w:val="0"/>
                <w:bCs/>
                <w:color w:val="auto"/>
                <w:sz w:val="22"/>
                <w:szCs w:val="22"/>
              </w:rPr>
            </w:pPr>
            <w:r w:rsidRPr="003E7ADD">
              <w:rPr>
                <w:rFonts w:ascii="Calibri Light" w:eastAsia="Calibri" w:hAnsi="Calibri Light" w:cs="Calibri Light"/>
                <w:b w:val="0"/>
                <w:bCs/>
                <w:color w:val="auto"/>
                <w:sz w:val="22"/>
                <w:szCs w:val="22"/>
              </w:rPr>
              <w:t>å kommunisere og samarbeide</w:t>
            </w:r>
          </w:p>
          <w:p w14:paraId="4063F0B5" w14:textId="4B55D857" w:rsidR="00400392" w:rsidRPr="003E7ADD" w:rsidRDefault="40A67A9E" w:rsidP="29A46179">
            <w:pPr>
              <w:pStyle w:val="Overskrift3"/>
              <w:numPr>
                <w:ilvl w:val="1"/>
                <w:numId w:val="7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82A75"/>
                <w:lang w:eastAsia="nb-NO"/>
              </w:rPr>
            </w:pPr>
            <w:r w:rsidRPr="003E7ADD">
              <w:rPr>
                <w:rFonts w:ascii="Calibri Light" w:eastAsia="Calibri" w:hAnsi="Calibri Light" w:cs="Calibri Light"/>
                <w:b w:val="0"/>
                <w:color w:val="auto"/>
                <w:sz w:val="22"/>
                <w:szCs w:val="22"/>
              </w:rPr>
              <w:t>å vise selvinnsikt og endringsvilje</w:t>
            </w:r>
          </w:p>
          <w:p w14:paraId="504BC5F3" w14:textId="77777777" w:rsidR="00400392" w:rsidRDefault="00400392" w:rsidP="00400392">
            <w:pPr>
              <w:spacing w:line="240" w:lineRule="auto"/>
              <w:textAlignment w:val="baseline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nb-NO"/>
              </w:rPr>
            </w:pPr>
            <w:r w:rsidRPr="003E7AD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nb-NO"/>
              </w:rPr>
              <w:t> </w:t>
            </w:r>
          </w:p>
          <w:p w14:paraId="43FD860F" w14:textId="77777777" w:rsidR="00774B31" w:rsidRDefault="00774B31" w:rsidP="004003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nb-NO"/>
              </w:rPr>
            </w:pPr>
          </w:p>
          <w:p w14:paraId="37BBB73C" w14:textId="77777777" w:rsidR="00774B31" w:rsidRDefault="00774B31" w:rsidP="004003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nb-NO"/>
              </w:rPr>
            </w:pPr>
          </w:p>
          <w:p w14:paraId="0E686C53" w14:textId="77777777" w:rsidR="00774B31" w:rsidRDefault="00774B31" w:rsidP="004003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nb-NO"/>
              </w:rPr>
            </w:pPr>
          </w:p>
          <w:p w14:paraId="2C9E593A" w14:textId="77777777" w:rsidR="00774B31" w:rsidRDefault="00774B31" w:rsidP="004003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nb-NO"/>
              </w:rPr>
            </w:pPr>
          </w:p>
          <w:p w14:paraId="7A4B8D8A" w14:textId="77777777" w:rsidR="00774B31" w:rsidRDefault="00774B31" w:rsidP="004003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nb-NO"/>
              </w:rPr>
            </w:pPr>
          </w:p>
          <w:p w14:paraId="55161AC2" w14:textId="77777777" w:rsidR="00774B31" w:rsidRPr="003E7ADD" w:rsidRDefault="00774B31" w:rsidP="0040039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82A75"/>
                <w:sz w:val="24"/>
                <w:szCs w:val="24"/>
                <w:lang w:eastAsia="nb-NO"/>
              </w:rPr>
            </w:pPr>
          </w:p>
        </w:tc>
      </w:tr>
    </w:tbl>
    <w:p w14:paraId="480266B5" w14:textId="77777777" w:rsidR="00A54AD1" w:rsidRPr="003E7ADD" w:rsidRDefault="00A54AD1" w:rsidP="00400392">
      <w:pPr>
        <w:spacing w:line="240" w:lineRule="auto"/>
        <w:textAlignment w:val="baseline"/>
        <w:rPr>
          <w:rFonts w:ascii="Arial" w:eastAsia="Times New Roman" w:hAnsi="Arial" w:cs="Arial"/>
          <w:bCs/>
          <w:color w:val="082A75"/>
          <w:sz w:val="22"/>
          <w:lang w:eastAsia="nb-NO"/>
        </w:rPr>
      </w:pPr>
    </w:p>
    <w:p w14:paraId="3DB992C5" w14:textId="7B6170A0" w:rsidR="00CE15D1" w:rsidRPr="003E7ADD" w:rsidRDefault="00CE15D1" w:rsidP="68DF11B3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159"/>
      <w:bookmarkStart w:id="3" w:name="_Hlk43390116"/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3E7ADD">
        <w:tab/>
      </w: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 w:rsidRPr="003E7ADD">
        <w:tab/>
      </w: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Praksislærers </w:t>
      </w:r>
      <w:r w:rsidR="00FA2FD1"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underskrift: _</w:t>
      </w: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_____________________________</w:t>
      </w:r>
    </w:p>
    <w:p w14:paraId="13407180" w14:textId="77777777" w:rsidR="00CE15D1" w:rsidRPr="003E7ADD" w:rsidRDefault="00CE15D1" w:rsidP="00CE15D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bookmarkEnd w:id="2"/>
    <w:p w14:paraId="63117C81" w14:textId="77777777" w:rsidR="00CE15D1" w:rsidRPr="003E7ADD" w:rsidRDefault="00CE15D1" w:rsidP="00CE15D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2A4EFE7D" w14:textId="6B7E3057" w:rsidR="00CE15D1" w:rsidRPr="003E7ADD" w:rsidRDefault="00CE15D1" w:rsidP="00CE15D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3E7ADD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2F2E1075" w14:textId="4E13CB3B" w:rsidR="00CE15D1" w:rsidRPr="003E7ADD" w:rsidRDefault="00CE15D1" w:rsidP="29201E9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</w:t>
      </w:r>
      <w:r w:rsidR="66FAC926"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underveis</w:t>
      </w: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vurderingen og er kjent med innholdet. </w:t>
      </w:r>
    </w:p>
    <w:p w14:paraId="153A242F" w14:textId="77777777" w:rsidR="00CE15D1" w:rsidRPr="003E7ADD" w:rsidRDefault="00CE15D1" w:rsidP="00CE15D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D65643D" w14:textId="5DA01BA8" w:rsidR="0086660A" w:rsidRPr="00A54AD1" w:rsidRDefault="00CE15D1" w:rsidP="00A54AD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3E7AD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__________________________________________</w:t>
      </w:r>
      <w:bookmarkEnd w:id="3"/>
    </w:p>
    <w:sectPr w:rsidR="0086660A" w:rsidRPr="00A54AD1" w:rsidSect="00AB02A7">
      <w:headerReference w:type="default" r:id="rId15"/>
      <w:footerReference w:type="defaul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2865" w14:textId="77777777" w:rsidR="00D374F0" w:rsidRPr="003E7ADD" w:rsidRDefault="00D374F0">
      <w:r w:rsidRPr="003E7ADD">
        <w:separator/>
      </w:r>
    </w:p>
    <w:p w14:paraId="78546B47" w14:textId="77777777" w:rsidR="00D374F0" w:rsidRPr="003E7ADD" w:rsidRDefault="00D374F0"/>
  </w:endnote>
  <w:endnote w:type="continuationSeparator" w:id="0">
    <w:p w14:paraId="14CF9E94" w14:textId="77777777" w:rsidR="00D374F0" w:rsidRPr="003E7ADD" w:rsidRDefault="00D374F0">
      <w:r w:rsidRPr="003E7ADD">
        <w:continuationSeparator/>
      </w:r>
    </w:p>
    <w:p w14:paraId="7C035DCB" w14:textId="77777777" w:rsidR="00D374F0" w:rsidRPr="003E7ADD" w:rsidRDefault="00D374F0"/>
  </w:endnote>
  <w:endnote w:type="continuationNotice" w:id="1">
    <w:p w14:paraId="260CC3B8" w14:textId="77777777" w:rsidR="00D374F0" w:rsidRPr="003E7ADD" w:rsidRDefault="00D374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24A5" w14:textId="48019ED4" w:rsidR="29A46179" w:rsidRPr="003E7ADD" w:rsidRDefault="29A46179" w:rsidP="29A46179">
    <w:pPr>
      <w:pStyle w:val="Bunntekst"/>
      <w:jc w:val="right"/>
    </w:pPr>
    <w:r w:rsidRPr="003E7ADD">
      <w:fldChar w:fldCharType="begin"/>
    </w:r>
    <w:r w:rsidRPr="003E7ADD">
      <w:instrText>PAGE</w:instrText>
    </w:r>
    <w:r w:rsidRPr="003E7ADD">
      <w:fldChar w:fldCharType="separate"/>
    </w:r>
    <w:r w:rsidR="003E7ADD" w:rsidRPr="003E7ADD">
      <w:t>1</w:t>
    </w:r>
    <w:r w:rsidRPr="003E7ADD">
      <w:fldChar w:fldCharType="end"/>
    </w:r>
  </w:p>
  <w:p w14:paraId="31F46105" w14:textId="79726F33" w:rsidR="29A46179" w:rsidRPr="003E7ADD" w:rsidRDefault="29A46179" w:rsidP="29A46179">
    <w:pPr>
      <w:pStyle w:val="Bunntekst"/>
      <w:jc w:val="right"/>
    </w:pPr>
  </w:p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04D68499" w14:textId="48788E2F" w:rsidR="0086660A" w:rsidRPr="003E7ADD" w:rsidRDefault="29A46179" w:rsidP="29A46179">
        <w:pPr>
          <w:rPr>
            <w:rFonts w:ascii="Calibri Light" w:hAnsi="Calibri Light" w:cs="Calibri Light"/>
            <w:b w:val="0"/>
            <w:color w:val="auto"/>
            <w:sz w:val="20"/>
            <w:szCs w:val="20"/>
          </w:rPr>
        </w:pPr>
        <w:r w:rsidRPr="003E7ADD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Praksislærer gir underveisvurderingen til studenten i veiledningssamtale </w:t>
        </w:r>
        <w:r w:rsidR="00774B31">
          <w:rPr>
            <w:rFonts w:ascii="Calibri Light" w:hAnsi="Calibri Light" w:cs="Calibri Light"/>
            <w:b w:val="0"/>
            <w:color w:val="auto"/>
            <w:sz w:val="20"/>
            <w:szCs w:val="20"/>
          </w:rPr>
          <w:t>halvveis</w:t>
        </w:r>
        <w:r w:rsidR="001238DC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 i praksisperioden</w:t>
        </w:r>
        <w:r w:rsidRPr="003E7ADD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. Både praksislærer og studenten beholder en kopi av underveisvurderingen ut studieåret. Underveisvurderingen skal sendes via Praksisportalen til </w:t>
        </w:r>
        <w:r w:rsidR="0053378B">
          <w:rPr>
            <w:rFonts w:ascii="Calibri Light" w:hAnsi="Calibri Light" w:cs="Calibri Light"/>
            <w:b w:val="0"/>
            <w:color w:val="auto"/>
            <w:sz w:val="20"/>
            <w:szCs w:val="20"/>
          </w:rPr>
          <w:t>HVL</w:t>
        </w:r>
        <w:r w:rsidRPr="003E7ADD">
          <w:rPr>
            <w:rFonts w:ascii="Calibri Light" w:hAnsi="Calibri Light" w:cs="Calibri Light"/>
            <w:b w:val="0"/>
            <w:color w:val="auto"/>
            <w:sz w:val="20"/>
            <w:szCs w:val="20"/>
          </w:rPr>
          <w:t xml:space="preserve"> ved varsel om fare for ikke bestått praksis og dersom studenten ikke har møtt eller avbryter praksis før praksisperioden er avsluttet.</w:t>
        </w:r>
        <w:r w:rsidRPr="003E7ADD">
          <w:rPr>
            <w:rFonts w:ascii="Calibri Light" w:hAnsi="Calibri Light" w:cs="Calibri Light"/>
            <w:color w:val="auto"/>
            <w:sz w:val="20"/>
            <w:szCs w:val="20"/>
          </w:rPr>
          <w:t xml:space="preserve"> </w:t>
        </w:r>
      </w:p>
      <w:p w14:paraId="5F35EBDC" w14:textId="2E7BEDDF" w:rsidR="00DB0E2F" w:rsidRPr="003E7ADD" w:rsidRDefault="00E70FC5" w:rsidP="29A46179">
        <w:pPr>
          <w:pStyle w:val="Bunntekst"/>
          <w:tabs>
            <w:tab w:val="center" w:pos="5017"/>
            <w:tab w:val="right" w:pos="10034"/>
          </w:tabs>
          <w:rPr>
            <w:b w:val="0"/>
            <w:color w:val="008A8F"/>
          </w:rPr>
        </w:pPr>
        <w:r w:rsidRPr="003E7ADD">
          <w:rPr>
            <w:rFonts w:cstheme="minorHAnsi"/>
            <w:b w:val="0"/>
            <w:bCs/>
            <w:color w:val="008A8F"/>
          </w:rPr>
          <w:tab/>
        </w:r>
        <w:r w:rsidRPr="003E7ADD">
          <w:rPr>
            <w:rFonts w:cstheme="minorHAnsi"/>
            <w:b w:val="0"/>
            <w:bCs/>
            <w:color w:val="008A8F"/>
          </w:rPr>
          <w:tab/>
        </w:r>
      </w:p>
    </w:sdtContent>
  </w:sdt>
  <w:p w14:paraId="0BAE5C04" w14:textId="77777777" w:rsidR="00DB0E2F" w:rsidRPr="003E7ADD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3E70" w14:textId="77777777" w:rsidR="00D374F0" w:rsidRPr="003E7ADD" w:rsidRDefault="00D374F0">
      <w:r w:rsidRPr="003E7ADD">
        <w:separator/>
      </w:r>
    </w:p>
    <w:p w14:paraId="39044081" w14:textId="77777777" w:rsidR="00D374F0" w:rsidRPr="003E7ADD" w:rsidRDefault="00D374F0"/>
  </w:footnote>
  <w:footnote w:type="continuationSeparator" w:id="0">
    <w:p w14:paraId="63C166E1" w14:textId="77777777" w:rsidR="00D374F0" w:rsidRPr="003E7ADD" w:rsidRDefault="00D374F0">
      <w:r w:rsidRPr="003E7ADD">
        <w:continuationSeparator/>
      </w:r>
    </w:p>
    <w:p w14:paraId="0D94BF33" w14:textId="77777777" w:rsidR="00D374F0" w:rsidRPr="003E7ADD" w:rsidRDefault="00D374F0"/>
  </w:footnote>
  <w:footnote w:type="continuationNotice" w:id="1">
    <w:p w14:paraId="74D4A9EF" w14:textId="77777777" w:rsidR="00D374F0" w:rsidRPr="003E7ADD" w:rsidRDefault="00D374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3E7ADD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3E7ADD" w14:paraId="217AAD9B" w14:textId="77777777" w:rsidTr="29201E9B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113BD325" w14:textId="1EBF32CD" w:rsidR="00780CF1" w:rsidRPr="003E7ADD" w:rsidRDefault="00BD16EE" w:rsidP="007B7829">
          <w:pPr>
            <w:pStyle w:val="Topptekst"/>
            <w:jc w:val="right"/>
            <w:rPr>
              <w:rFonts w:ascii="Calibri Light" w:hAnsi="Calibri Light" w:cs="Calibri Light"/>
              <w:b w:val="0"/>
              <w:color w:val="008A8F"/>
              <w:sz w:val="20"/>
              <w:szCs w:val="20"/>
            </w:rPr>
          </w:pPr>
          <w:r w:rsidRPr="003E7ADD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29201E9B" w:rsidRPr="003E7ADD">
            <w:rPr>
              <w:rFonts w:ascii="Calibri Light" w:hAnsi="Calibri Light" w:cs="Calibri Light"/>
              <w:b w:val="0"/>
              <w:color w:val="008A8F"/>
              <w:sz w:val="22"/>
              <w:lang w:eastAsia="nb-NO"/>
            </w:rPr>
            <w:t>Underveisvurdering av praksis</w:t>
          </w:r>
          <w:r w:rsidR="007B7829" w:rsidRPr="003E7ADD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29201E9B" w:rsidRPr="003E7ADD">
            <w:rPr>
              <w:rFonts w:ascii="Calibri Light" w:hAnsi="Calibri Light"/>
              <w:b w:val="0"/>
              <w:color w:val="008A8F"/>
              <w:sz w:val="20"/>
              <w:szCs w:val="20"/>
            </w:rPr>
            <w:t>Grunnskolelærerutdanning</w:t>
          </w:r>
          <w:r w:rsidR="29201E9B" w:rsidRPr="003E7ADD">
            <w:rPr>
              <w:rFonts w:ascii="Calibri Light" w:hAnsi="Calibri Light" w:cs="Calibri Light"/>
              <w:b w:val="0"/>
              <w:color w:val="008A8F"/>
              <w:sz w:val="20"/>
              <w:szCs w:val="20"/>
            </w:rPr>
            <w:t>en</w:t>
          </w:r>
          <w:r w:rsidR="00780CF1" w:rsidRPr="003E7ADD">
            <w:rPr>
              <w:rFonts w:ascii="Calibri Light" w:hAnsi="Calibri Light" w:cs="Calibri Light"/>
              <w:b w:val="0"/>
              <w:color w:val="008A8F"/>
              <w:sz w:val="20"/>
              <w:szCs w:val="20"/>
            </w:rPr>
            <w:t xml:space="preserve"> </w:t>
          </w:r>
        </w:p>
        <w:p w14:paraId="7DCC5156" w14:textId="2AC2E0EE" w:rsidR="00395FB9" w:rsidRPr="003E7ADD" w:rsidRDefault="29201E9B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3E7ADD">
            <w:rPr>
              <w:rFonts w:ascii="Calibri Light" w:hAnsi="Calibri Light"/>
              <w:b w:val="0"/>
              <w:color w:val="008A8F"/>
              <w:sz w:val="20"/>
              <w:szCs w:val="20"/>
            </w:rPr>
            <w:t xml:space="preserve"> 1.-7. trinn og 5.-10. trinn</w:t>
          </w:r>
        </w:p>
        <w:p w14:paraId="25434A00" w14:textId="1A38AD76" w:rsidR="00340B27" w:rsidRPr="003E7ADD" w:rsidRDefault="00340B27" w:rsidP="007B7829">
          <w:pPr>
            <w:pStyle w:val="Topptekst"/>
            <w:jc w:val="right"/>
            <w:rPr>
              <w:b w:val="0"/>
              <w:color w:val="006C73"/>
            </w:rPr>
          </w:pPr>
        </w:p>
      </w:tc>
    </w:tr>
  </w:tbl>
  <w:p w14:paraId="3C062C75" w14:textId="22D16C6F" w:rsidR="00395FB9" w:rsidRPr="003E7ADD" w:rsidRDefault="00395FB9" w:rsidP="00F47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20CA0"/>
    <w:multiLevelType w:val="multilevel"/>
    <w:tmpl w:val="EE9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4046BA"/>
    <w:multiLevelType w:val="multilevel"/>
    <w:tmpl w:val="30EADDA8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2F31ABF"/>
    <w:multiLevelType w:val="hybridMultilevel"/>
    <w:tmpl w:val="AC20D4F8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65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0583476">
    <w:abstractNumId w:val="0"/>
  </w:num>
  <w:num w:numId="3" w16cid:durableId="451288568">
    <w:abstractNumId w:val="1"/>
  </w:num>
  <w:num w:numId="4" w16cid:durableId="2053580559">
    <w:abstractNumId w:val="4"/>
  </w:num>
  <w:num w:numId="5" w16cid:durableId="1409302048">
    <w:abstractNumId w:val="3"/>
  </w:num>
  <w:num w:numId="6" w16cid:durableId="1565605006">
    <w:abstractNumId w:val="5"/>
  </w:num>
  <w:num w:numId="7" w16cid:durableId="1220943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1D7D"/>
    <w:rsid w:val="0002482E"/>
    <w:rsid w:val="00025017"/>
    <w:rsid w:val="00027041"/>
    <w:rsid w:val="00050324"/>
    <w:rsid w:val="00054D64"/>
    <w:rsid w:val="00077E8D"/>
    <w:rsid w:val="000A0150"/>
    <w:rsid w:val="000A01BE"/>
    <w:rsid w:val="000A7350"/>
    <w:rsid w:val="000D41C0"/>
    <w:rsid w:val="000E0D5C"/>
    <w:rsid w:val="000E63C9"/>
    <w:rsid w:val="000F1214"/>
    <w:rsid w:val="000F165B"/>
    <w:rsid w:val="00105E79"/>
    <w:rsid w:val="00113627"/>
    <w:rsid w:val="001179D1"/>
    <w:rsid w:val="001238DC"/>
    <w:rsid w:val="00130E9D"/>
    <w:rsid w:val="00150A6D"/>
    <w:rsid w:val="001551D7"/>
    <w:rsid w:val="00160E77"/>
    <w:rsid w:val="001659DA"/>
    <w:rsid w:val="0018543D"/>
    <w:rsid w:val="00185B35"/>
    <w:rsid w:val="001A36E6"/>
    <w:rsid w:val="001A450B"/>
    <w:rsid w:val="001B5CCE"/>
    <w:rsid w:val="001C2169"/>
    <w:rsid w:val="001C51EC"/>
    <w:rsid w:val="001F2BC8"/>
    <w:rsid w:val="001F5F6B"/>
    <w:rsid w:val="001F5FA1"/>
    <w:rsid w:val="00237771"/>
    <w:rsid w:val="002401C2"/>
    <w:rsid w:val="00243EBC"/>
    <w:rsid w:val="00246A35"/>
    <w:rsid w:val="00284348"/>
    <w:rsid w:val="002B2EEC"/>
    <w:rsid w:val="002C75E8"/>
    <w:rsid w:val="002D4748"/>
    <w:rsid w:val="002D4B62"/>
    <w:rsid w:val="002F51F5"/>
    <w:rsid w:val="003072DC"/>
    <w:rsid w:val="003101BC"/>
    <w:rsid w:val="00312137"/>
    <w:rsid w:val="00326A37"/>
    <w:rsid w:val="00330359"/>
    <w:rsid w:val="00335E75"/>
    <w:rsid w:val="0033762F"/>
    <w:rsid w:val="00340B27"/>
    <w:rsid w:val="0035350A"/>
    <w:rsid w:val="0035375D"/>
    <w:rsid w:val="00360494"/>
    <w:rsid w:val="00366C7E"/>
    <w:rsid w:val="00381726"/>
    <w:rsid w:val="00384EA3"/>
    <w:rsid w:val="00395FB9"/>
    <w:rsid w:val="003A39A1"/>
    <w:rsid w:val="003A3A60"/>
    <w:rsid w:val="003C2191"/>
    <w:rsid w:val="003D3863"/>
    <w:rsid w:val="003E7ADD"/>
    <w:rsid w:val="003F1754"/>
    <w:rsid w:val="00400392"/>
    <w:rsid w:val="004041C0"/>
    <w:rsid w:val="004110DE"/>
    <w:rsid w:val="00412CE1"/>
    <w:rsid w:val="00414CDC"/>
    <w:rsid w:val="00420A8F"/>
    <w:rsid w:val="004333EA"/>
    <w:rsid w:val="0044085A"/>
    <w:rsid w:val="0044193F"/>
    <w:rsid w:val="004567B6"/>
    <w:rsid w:val="004737E3"/>
    <w:rsid w:val="00497EC2"/>
    <w:rsid w:val="004A4C9B"/>
    <w:rsid w:val="004B0446"/>
    <w:rsid w:val="004B21A5"/>
    <w:rsid w:val="004B45E5"/>
    <w:rsid w:val="004C5726"/>
    <w:rsid w:val="004E4488"/>
    <w:rsid w:val="004F04DB"/>
    <w:rsid w:val="00500E5F"/>
    <w:rsid w:val="005037F0"/>
    <w:rsid w:val="00516A86"/>
    <w:rsid w:val="005275F6"/>
    <w:rsid w:val="0053378B"/>
    <w:rsid w:val="005338A8"/>
    <w:rsid w:val="00553448"/>
    <w:rsid w:val="005620FA"/>
    <w:rsid w:val="00572102"/>
    <w:rsid w:val="00572EA8"/>
    <w:rsid w:val="00573DD8"/>
    <w:rsid w:val="005946E2"/>
    <w:rsid w:val="005A3C9F"/>
    <w:rsid w:val="005A56C2"/>
    <w:rsid w:val="005C3EB8"/>
    <w:rsid w:val="005D0694"/>
    <w:rsid w:val="005F0194"/>
    <w:rsid w:val="005F0A03"/>
    <w:rsid w:val="005F12E2"/>
    <w:rsid w:val="005F1BB0"/>
    <w:rsid w:val="005F64A5"/>
    <w:rsid w:val="00600C6C"/>
    <w:rsid w:val="0063514E"/>
    <w:rsid w:val="006433CD"/>
    <w:rsid w:val="00644778"/>
    <w:rsid w:val="00656C4D"/>
    <w:rsid w:val="006643CE"/>
    <w:rsid w:val="006729B6"/>
    <w:rsid w:val="00680659"/>
    <w:rsid w:val="006916DD"/>
    <w:rsid w:val="006A0FE5"/>
    <w:rsid w:val="006B2120"/>
    <w:rsid w:val="006C34C2"/>
    <w:rsid w:val="006C3820"/>
    <w:rsid w:val="006D166A"/>
    <w:rsid w:val="006E30E8"/>
    <w:rsid w:val="006E5716"/>
    <w:rsid w:val="006F00B4"/>
    <w:rsid w:val="006F1D56"/>
    <w:rsid w:val="00702477"/>
    <w:rsid w:val="007030DB"/>
    <w:rsid w:val="00716269"/>
    <w:rsid w:val="007302B3"/>
    <w:rsid w:val="00730733"/>
    <w:rsid w:val="00730E3A"/>
    <w:rsid w:val="00736AAF"/>
    <w:rsid w:val="00743CBC"/>
    <w:rsid w:val="00765B2A"/>
    <w:rsid w:val="00774B31"/>
    <w:rsid w:val="00777480"/>
    <w:rsid w:val="00780A10"/>
    <w:rsid w:val="00780CF1"/>
    <w:rsid w:val="00783A34"/>
    <w:rsid w:val="007B7829"/>
    <w:rsid w:val="007C6B52"/>
    <w:rsid w:val="007D16C5"/>
    <w:rsid w:val="007D7091"/>
    <w:rsid w:val="00862FE4"/>
    <w:rsid w:val="0086389A"/>
    <w:rsid w:val="008661CA"/>
    <w:rsid w:val="0086660A"/>
    <w:rsid w:val="0087184F"/>
    <w:rsid w:val="0087605E"/>
    <w:rsid w:val="008978FA"/>
    <w:rsid w:val="008B1FEE"/>
    <w:rsid w:val="008B276C"/>
    <w:rsid w:val="008B6789"/>
    <w:rsid w:val="008C5353"/>
    <w:rsid w:val="008D3B35"/>
    <w:rsid w:val="008E1448"/>
    <w:rsid w:val="008E5B74"/>
    <w:rsid w:val="008F0BCF"/>
    <w:rsid w:val="008F3996"/>
    <w:rsid w:val="009031E8"/>
    <w:rsid w:val="00903C32"/>
    <w:rsid w:val="00916B16"/>
    <w:rsid w:val="009173B9"/>
    <w:rsid w:val="00923832"/>
    <w:rsid w:val="00926950"/>
    <w:rsid w:val="0093335D"/>
    <w:rsid w:val="00934ABA"/>
    <w:rsid w:val="0093613E"/>
    <w:rsid w:val="00943026"/>
    <w:rsid w:val="009635F4"/>
    <w:rsid w:val="00966B81"/>
    <w:rsid w:val="0097306E"/>
    <w:rsid w:val="00973266"/>
    <w:rsid w:val="00977FAF"/>
    <w:rsid w:val="009923E5"/>
    <w:rsid w:val="009A14DC"/>
    <w:rsid w:val="009A3430"/>
    <w:rsid w:val="009C1C64"/>
    <w:rsid w:val="009C7720"/>
    <w:rsid w:val="009D1AC0"/>
    <w:rsid w:val="00A04F98"/>
    <w:rsid w:val="00A23AFA"/>
    <w:rsid w:val="00A31B3E"/>
    <w:rsid w:val="00A36E8C"/>
    <w:rsid w:val="00A36ED5"/>
    <w:rsid w:val="00A47C61"/>
    <w:rsid w:val="00A507E0"/>
    <w:rsid w:val="00A532F3"/>
    <w:rsid w:val="00A54AD1"/>
    <w:rsid w:val="00A6227F"/>
    <w:rsid w:val="00A74181"/>
    <w:rsid w:val="00A8489E"/>
    <w:rsid w:val="00AA4139"/>
    <w:rsid w:val="00AA6730"/>
    <w:rsid w:val="00AB02A7"/>
    <w:rsid w:val="00AB24B9"/>
    <w:rsid w:val="00AC29F3"/>
    <w:rsid w:val="00AC62A0"/>
    <w:rsid w:val="00AD3BD7"/>
    <w:rsid w:val="00AE4ACB"/>
    <w:rsid w:val="00AF6B56"/>
    <w:rsid w:val="00B120ED"/>
    <w:rsid w:val="00B15171"/>
    <w:rsid w:val="00B231E5"/>
    <w:rsid w:val="00B23F8F"/>
    <w:rsid w:val="00B4366E"/>
    <w:rsid w:val="00B51FCF"/>
    <w:rsid w:val="00B84B50"/>
    <w:rsid w:val="00B84E97"/>
    <w:rsid w:val="00BA1A7F"/>
    <w:rsid w:val="00BB30FC"/>
    <w:rsid w:val="00BD16EE"/>
    <w:rsid w:val="00BD4452"/>
    <w:rsid w:val="00BE2D9F"/>
    <w:rsid w:val="00BE5701"/>
    <w:rsid w:val="00BE624F"/>
    <w:rsid w:val="00BF1019"/>
    <w:rsid w:val="00C024B5"/>
    <w:rsid w:val="00C02B87"/>
    <w:rsid w:val="00C03412"/>
    <w:rsid w:val="00C4086D"/>
    <w:rsid w:val="00C45167"/>
    <w:rsid w:val="00C56706"/>
    <w:rsid w:val="00C65244"/>
    <w:rsid w:val="00C80102"/>
    <w:rsid w:val="00C85C9C"/>
    <w:rsid w:val="00C95728"/>
    <w:rsid w:val="00CA1896"/>
    <w:rsid w:val="00CB5B28"/>
    <w:rsid w:val="00CD44E0"/>
    <w:rsid w:val="00CE15D1"/>
    <w:rsid w:val="00CF5371"/>
    <w:rsid w:val="00D0323A"/>
    <w:rsid w:val="00D0559F"/>
    <w:rsid w:val="00D077E9"/>
    <w:rsid w:val="00D2782E"/>
    <w:rsid w:val="00D302BD"/>
    <w:rsid w:val="00D355DD"/>
    <w:rsid w:val="00D374F0"/>
    <w:rsid w:val="00D42CB7"/>
    <w:rsid w:val="00D46519"/>
    <w:rsid w:val="00D47873"/>
    <w:rsid w:val="00D5413D"/>
    <w:rsid w:val="00D570A9"/>
    <w:rsid w:val="00D70D02"/>
    <w:rsid w:val="00D7253D"/>
    <w:rsid w:val="00D76EE3"/>
    <w:rsid w:val="00D770C7"/>
    <w:rsid w:val="00D86945"/>
    <w:rsid w:val="00D90290"/>
    <w:rsid w:val="00D91211"/>
    <w:rsid w:val="00DB0E2F"/>
    <w:rsid w:val="00DB4609"/>
    <w:rsid w:val="00DB72D2"/>
    <w:rsid w:val="00DD152F"/>
    <w:rsid w:val="00DE213F"/>
    <w:rsid w:val="00DE78D3"/>
    <w:rsid w:val="00DF027C"/>
    <w:rsid w:val="00E00A32"/>
    <w:rsid w:val="00E22ACD"/>
    <w:rsid w:val="00E262F9"/>
    <w:rsid w:val="00E50754"/>
    <w:rsid w:val="00E55786"/>
    <w:rsid w:val="00E620B0"/>
    <w:rsid w:val="00E62734"/>
    <w:rsid w:val="00E649E1"/>
    <w:rsid w:val="00E70FC5"/>
    <w:rsid w:val="00E74A74"/>
    <w:rsid w:val="00E81B40"/>
    <w:rsid w:val="00E91C05"/>
    <w:rsid w:val="00E949B6"/>
    <w:rsid w:val="00EA6C5D"/>
    <w:rsid w:val="00EC62F7"/>
    <w:rsid w:val="00ED01CF"/>
    <w:rsid w:val="00ED5F6E"/>
    <w:rsid w:val="00EF555B"/>
    <w:rsid w:val="00EF724D"/>
    <w:rsid w:val="00EF7CBF"/>
    <w:rsid w:val="00F027BB"/>
    <w:rsid w:val="00F11DCF"/>
    <w:rsid w:val="00F14504"/>
    <w:rsid w:val="00F162EA"/>
    <w:rsid w:val="00F4480B"/>
    <w:rsid w:val="00F47056"/>
    <w:rsid w:val="00F47065"/>
    <w:rsid w:val="00F4773C"/>
    <w:rsid w:val="00F52D27"/>
    <w:rsid w:val="00F60BD8"/>
    <w:rsid w:val="00F77B46"/>
    <w:rsid w:val="00F83527"/>
    <w:rsid w:val="00F86E91"/>
    <w:rsid w:val="00FA06F3"/>
    <w:rsid w:val="00FA0867"/>
    <w:rsid w:val="00FA2FD1"/>
    <w:rsid w:val="00FA3E1A"/>
    <w:rsid w:val="00FD557A"/>
    <w:rsid w:val="00FD583F"/>
    <w:rsid w:val="00FD7488"/>
    <w:rsid w:val="00FF16B4"/>
    <w:rsid w:val="063D054F"/>
    <w:rsid w:val="07F7A7B4"/>
    <w:rsid w:val="0AC9A8BC"/>
    <w:rsid w:val="142DE7F3"/>
    <w:rsid w:val="17BFE08A"/>
    <w:rsid w:val="218F500B"/>
    <w:rsid w:val="29201E9B"/>
    <w:rsid w:val="29A46179"/>
    <w:rsid w:val="2A196946"/>
    <w:rsid w:val="2E33CD49"/>
    <w:rsid w:val="32D51F8F"/>
    <w:rsid w:val="3A249694"/>
    <w:rsid w:val="3D1A6E49"/>
    <w:rsid w:val="40A67A9E"/>
    <w:rsid w:val="4DFD2BAD"/>
    <w:rsid w:val="50BDB7EA"/>
    <w:rsid w:val="5C31EEC5"/>
    <w:rsid w:val="5D43ED0F"/>
    <w:rsid w:val="66FAC926"/>
    <w:rsid w:val="68DF11B3"/>
    <w:rsid w:val="6B0684F7"/>
    <w:rsid w:val="6F9BD79D"/>
    <w:rsid w:val="72E775FF"/>
    <w:rsid w:val="76329CF4"/>
    <w:rsid w:val="7A24C781"/>
    <w:rsid w:val="7ADF1A6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1136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5"/>
    <w:rsid w:val="00113627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724D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724D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9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praksis-i-grunnskolelarerutdanning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fare-for-ikkje-bestatt-praksi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contentassets/407c6904b81442d2ad49c957a8d4e21f/laringsutbytteformuleringer-med-konkretiseringer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4039C-E7C7-4116-A9F2-45D81EC4C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EB337-A5CC-427A-A3CC-CD2D895DCA6C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7A05EB62-20CE-4A50-819B-3E7D908A7C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DD666-A0CF-42DB-A201-4C31AE1D1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543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Laila Elise Vindenes</cp:lastModifiedBy>
  <cp:revision>88</cp:revision>
  <cp:lastPrinted>2020-06-15T13:58:00Z</cp:lastPrinted>
  <dcterms:created xsi:type="dcterms:W3CDTF">2023-06-08T10:54:00Z</dcterms:created>
  <dcterms:modified xsi:type="dcterms:W3CDTF">2025-09-26T05:15:00Z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