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013CD" w14:textId="0D58DAF3" w:rsidR="00490CC1" w:rsidRPr="0043173B" w:rsidRDefault="003B2A90" w:rsidP="00FD0B91">
      <w:pPr>
        <w:spacing w:line="240" w:lineRule="auto"/>
        <w:rPr>
          <w:b/>
          <w:bCs/>
          <w:sz w:val="32"/>
          <w:szCs w:val="32"/>
          <w:lang w:val="en-US"/>
        </w:rPr>
      </w:pPr>
      <w:r w:rsidRPr="008F19AD">
        <w:rPr>
          <w:lang w:val="en-US"/>
        </w:rPr>
        <w:br/>
      </w:r>
      <w:r w:rsidR="0043173B" w:rsidRPr="0043173B">
        <w:rPr>
          <w:b/>
          <w:bCs/>
          <w:sz w:val="32"/>
          <w:szCs w:val="32"/>
          <w:lang w:val="en-US"/>
        </w:rPr>
        <w:t>Practical training assessment at Bachelor in Radiograph</w:t>
      </w:r>
    </w:p>
    <w:p w14:paraId="4D3AFD96" w14:textId="1CBD787B" w:rsidR="0043173B" w:rsidRPr="00DA65FC" w:rsidRDefault="0043173B" w:rsidP="0043173B">
      <w:pPr>
        <w:spacing w:line="240" w:lineRule="auto"/>
        <w:rPr>
          <w:b/>
          <w:bCs/>
          <w:sz w:val="28"/>
          <w:szCs w:val="28"/>
          <w:lang w:val="en-US"/>
        </w:rPr>
      </w:pPr>
      <w:r w:rsidRPr="00DA65FC">
        <w:rPr>
          <w:b/>
          <w:bCs/>
          <w:sz w:val="28"/>
          <w:szCs w:val="28"/>
          <w:lang w:val="en-US"/>
        </w:rPr>
        <w:t>RADP5 Clinical practice – Advanced patient care</w:t>
      </w:r>
    </w:p>
    <w:p w14:paraId="4F21B50E" w14:textId="6B1F450C" w:rsidR="00E33301" w:rsidRDefault="0043173B" w:rsidP="0043173B">
      <w:pPr>
        <w:spacing w:line="240" w:lineRule="auto"/>
        <w:rPr>
          <w:sz w:val="24"/>
          <w:szCs w:val="24"/>
          <w:lang w:val="en-US"/>
        </w:rPr>
      </w:pPr>
      <w:r w:rsidRPr="00490CC1">
        <w:rPr>
          <w:sz w:val="24"/>
          <w:szCs w:val="24"/>
          <w:lang w:val="en-US"/>
        </w:rPr>
        <w:t>The assessment form is completed by the student and sent electronically to the supervisor and contact teacher before the mid-term and final assessment interview. The student uploads the assessment form in WiseFlow within the stated deadline after the end of the practical training period.</w:t>
      </w:r>
    </w:p>
    <w:p w14:paraId="75ABBC68" w14:textId="77777777" w:rsidR="00897ECE" w:rsidRPr="00490CC1" w:rsidRDefault="00897ECE" w:rsidP="0043173B">
      <w:pPr>
        <w:spacing w:line="240" w:lineRule="auto"/>
        <w:rPr>
          <w:rFonts w:cstheme="minorHAnsi"/>
          <w:sz w:val="24"/>
          <w:szCs w:val="24"/>
          <w:lang w:val="en-US"/>
        </w:rPr>
      </w:pPr>
    </w:p>
    <w:tbl>
      <w:tblPr>
        <w:tblStyle w:val="Tabellrutenett"/>
        <w:tblW w:w="10490" w:type="dxa"/>
        <w:tblInd w:w="-572" w:type="dxa"/>
        <w:tblLook w:val="04A0" w:firstRow="1" w:lastRow="0" w:firstColumn="1" w:lastColumn="0" w:noHBand="0" w:noVBand="1"/>
      </w:tblPr>
      <w:tblGrid>
        <w:gridCol w:w="4259"/>
        <w:gridCol w:w="3092"/>
        <w:gridCol w:w="3139"/>
      </w:tblGrid>
      <w:tr w:rsidR="00A503F5" w:rsidRPr="00C73E01" w14:paraId="43605D83" w14:textId="77777777" w:rsidTr="6BFD06B0">
        <w:trPr>
          <w:trHeight w:val="340"/>
        </w:trPr>
        <w:tc>
          <w:tcPr>
            <w:tcW w:w="10490" w:type="dxa"/>
            <w:gridSpan w:val="3"/>
            <w:tcBorders>
              <w:top w:val="single" w:sz="4" w:space="0" w:color="auto"/>
              <w:left w:val="single" w:sz="4" w:space="0" w:color="auto"/>
              <w:bottom w:val="single" w:sz="4" w:space="0" w:color="auto"/>
              <w:right w:val="single" w:sz="4" w:space="0" w:color="auto"/>
            </w:tcBorders>
            <w:shd w:val="clear" w:color="auto" w:fill="00FFFF"/>
            <w:hideMark/>
          </w:tcPr>
          <w:p w14:paraId="69858C33" w14:textId="5F6ED60C" w:rsidR="00A503F5" w:rsidRPr="00E0073A" w:rsidRDefault="00E0073A">
            <w:pPr>
              <w:rPr>
                <w:rFonts w:cstheme="minorHAnsi"/>
                <w:b/>
                <w:bCs/>
                <w:sz w:val="28"/>
                <w:szCs w:val="24"/>
                <w:lang w:val="en-US"/>
              </w:rPr>
            </w:pPr>
            <w:r w:rsidRPr="00E0073A">
              <w:rPr>
                <w:rFonts w:cstheme="minorHAnsi"/>
                <w:b/>
                <w:bCs/>
                <w:sz w:val="28"/>
                <w:szCs w:val="24"/>
                <w:lang w:val="en-US"/>
              </w:rPr>
              <w:t>Enlightenment - completed by the student</w:t>
            </w:r>
          </w:p>
        </w:tc>
      </w:tr>
      <w:tr w:rsidR="00A503F5" w:rsidRPr="00CA0067" w14:paraId="2A4CF7E4" w14:textId="77777777" w:rsidTr="6BFD06B0">
        <w:trPr>
          <w:trHeight w:val="584"/>
        </w:trPr>
        <w:tc>
          <w:tcPr>
            <w:tcW w:w="4259" w:type="dxa"/>
            <w:tcBorders>
              <w:top w:val="single" w:sz="4" w:space="0" w:color="auto"/>
              <w:left w:val="single" w:sz="4" w:space="0" w:color="auto"/>
              <w:bottom w:val="single" w:sz="4" w:space="0" w:color="auto"/>
              <w:right w:val="single" w:sz="4" w:space="0" w:color="auto"/>
            </w:tcBorders>
          </w:tcPr>
          <w:p w14:paraId="62F05463" w14:textId="2B407B28" w:rsidR="00A503F5" w:rsidRPr="00CA0067" w:rsidRDefault="00E0073A">
            <w:pPr>
              <w:rPr>
                <w:rFonts w:cstheme="minorHAnsi"/>
                <w:sz w:val="24"/>
              </w:rPr>
            </w:pPr>
            <w:r>
              <w:rPr>
                <w:rFonts w:cstheme="minorHAnsi"/>
                <w:sz w:val="24"/>
              </w:rPr>
              <w:t xml:space="preserve">First and last </w:t>
            </w:r>
            <w:proofErr w:type="spellStart"/>
            <w:r>
              <w:rPr>
                <w:rFonts w:cstheme="minorHAnsi"/>
                <w:sz w:val="24"/>
              </w:rPr>
              <w:t>name</w:t>
            </w:r>
            <w:proofErr w:type="spellEnd"/>
            <w:r w:rsidR="00A503F5" w:rsidRPr="00CA0067">
              <w:rPr>
                <w:rFonts w:cstheme="minorHAnsi"/>
                <w:sz w:val="24"/>
              </w:rPr>
              <w:t>:</w:t>
            </w:r>
          </w:p>
          <w:p w14:paraId="38E24616" w14:textId="77777777" w:rsidR="00A503F5" w:rsidRPr="00CA0067" w:rsidRDefault="00A503F5">
            <w:pPr>
              <w:rPr>
                <w:rFonts w:cstheme="minorHAnsi"/>
                <w:sz w:val="24"/>
              </w:rPr>
            </w:pPr>
          </w:p>
        </w:tc>
        <w:tc>
          <w:tcPr>
            <w:tcW w:w="3092" w:type="dxa"/>
            <w:tcBorders>
              <w:top w:val="single" w:sz="4" w:space="0" w:color="auto"/>
              <w:left w:val="single" w:sz="4" w:space="0" w:color="auto"/>
              <w:bottom w:val="single" w:sz="4" w:space="0" w:color="auto"/>
              <w:right w:val="single" w:sz="4" w:space="0" w:color="auto"/>
            </w:tcBorders>
          </w:tcPr>
          <w:p w14:paraId="477D3CF0" w14:textId="4C1AAC5F" w:rsidR="00A503F5" w:rsidRPr="00CA0067" w:rsidRDefault="00DD3EAD">
            <w:pPr>
              <w:rPr>
                <w:rFonts w:cstheme="minorHAnsi"/>
                <w:sz w:val="24"/>
              </w:rPr>
            </w:pPr>
            <w:proofErr w:type="spellStart"/>
            <w:r w:rsidRPr="00DD3EAD">
              <w:rPr>
                <w:rFonts w:cstheme="minorHAnsi"/>
                <w:sz w:val="24"/>
              </w:rPr>
              <w:t>Name</w:t>
            </w:r>
            <w:proofErr w:type="spellEnd"/>
            <w:r w:rsidRPr="00DD3EAD">
              <w:rPr>
                <w:rFonts w:cstheme="minorHAnsi"/>
                <w:sz w:val="24"/>
              </w:rPr>
              <w:t xml:space="preserve"> </w:t>
            </w:r>
            <w:proofErr w:type="spellStart"/>
            <w:r w:rsidRPr="00DD3EAD">
              <w:rPr>
                <w:rFonts w:cstheme="minorHAnsi"/>
                <w:sz w:val="24"/>
              </w:rPr>
              <w:t>practice</w:t>
            </w:r>
            <w:proofErr w:type="spellEnd"/>
            <w:r w:rsidRPr="00DD3EAD">
              <w:rPr>
                <w:rFonts w:cstheme="minorHAnsi"/>
                <w:sz w:val="24"/>
              </w:rPr>
              <w:t xml:space="preserve"> supervisor:</w:t>
            </w:r>
          </w:p>
        </w:tc>
        <w:tc>
          <w:tcPr>
            <w:tcW w:w="3139" w:type="dxa"/>
            <w:tcBorders>
              <w:top w:val="single" w:sz="4" w:space="0" w:color="auto"/>
              <w:left w:val="single" w:sz="4" w:space="0" w:color="auto"/>
              <w:bottom w:val="single" w:sz="4" w:space="0" w:color="auto"/>
              <w:right w:val="single" w:sz="4" w:space="0" w:color="auto"/>
            </w:tcBorders>
          </w:tcPr>
          <w:p w14:paraId="2A97A01A" w14:textId="4CE80FFD" w:rsidR="00A503F5" w:rsidRPr="00CA0067" w:rsidRDefault="00DD3EAD" w:rsidP="6BFD06B0">
            <w:pPr>
              <w:rPr>
                <w:sz w:val="24"/>
                <w:szCs w:val="24"/>
              </w:rPr>
            </w:pPr>
            <w:proofErr w:type="spellStart"/>
            <w:r>
              <w:rPr>
                <w:sz w:val="24"/>
                <w:szCs w:val="24"/>
              </w:rPr>
              <w:t>Name</w:t>
            </w:r>
            <w:proofErr w:type="spellEnd"/>
            <w:r>
              <w:rPr>
                <w:sz w:val="24"/>
                <w:szCs w:val="24"/>
              </w:rPr>
              <w:t xml:space="preserve"> </w:t>
            </w:r>
            <w:proofErr w:type="spellStart"/>
            <w:r>
              <w:rPr>
                <w:sz w:val="24"/>
                <w:szCs w:val="24"/>
              </w:rPr>
              <w:t>contact</w:t>
            </w:r>
            <w:proofErr w:type="spellEnd"/>
            <w:r>
              <w:rPr>
                <w:sz w:val="24"/>
                <w:szCs w:val="24"/>
              </w:rPr>
              <w:t xml:space="preserve"> </w:t>
            </w:r>
            <w:proofErr w:type="spellStart"/>
            <w:r>
              <w:rPr>
                <w:sz w:val="24"/>
                <w:szCs w:val="24"/>
              </w:rPr>
              <w:t>teacher</w:t>
            </w:r>
            <w:proofErr w:type="spellEnd"/>
            <w:r w:rsidR="00A503F5" w:rsidRPr="6BFD06B0">
              <w:rPr>
                <w:sz w:val="24"/>
                <w:szCs w:val="24"/>
              </w:rPr>
              <w:t>:</w:t>
            </w:r>
          </w:p>
          <w:p w14:paraId="15E5C1EA" w14:textId="77777777" w:rsidR="00A503F5" w:rsidRPr="00CA0067" w:rsidRDefault="00A503F5">
            <w:pPr>
              <w:rPr>
                <w:rFonts w:cstheme="minorHAnsi"/>
                <w:sz w:val="24"/>
              </w:rPr>
            </w:pPr>
          </w:p>
        </w:tc>
      </w:tr>
      <w:tr w:rsidR="00E95C01" w:rsidRPr="00CA0067" w14:paraId="6D13D96C" w14:textId="77777777" w:rsidTr="6BFD06B0">
        <w:trPr>
          <w:trHeight w:val="870"/>
        </w:trPr>
        <w:tc>
          <w:tcPr>
            <w:tcW w:w="4259" w:type="dxa"/>
            <w:tcBorders>
              <w:top w:val="single" w:sz="4" w:space="0" w:color="auto"/>
              <w:left w:val="single" w:sz="4" w:space="0" w:color="auto"/>
              <w:bottom w:val="single" w:sz="4" w:space="0" w:color="auto"/>
              <w:right w:val="single" w:sz="4" w:space="0" w:color="auto"/>
            </w:tcBorders>
          </w:tcPr>
          <w:p w14:paraId="65CE9D0C" w14:textId="3253EA73" w:rsidR="00E95C01" w:rsidRPr="00314E5A" w:rsidRDefault="009417B3">
            <w:pPr>
              <w:rPr>
                <w:rFonts w:cstheme="minorHAnsi"/>
                <w:sz w:val="24"/>
                <w:lang w:val="en-US"/>
              </w:rPr>
            </w:pPr>
            <w:proofErr w:type="gramStart"/>
            <w:r w:rsidRPr="00314E5A">
              <w:rPr>
                <w:rFonts w:cstheme="minorHAnsi"/>
                <w:sz w:val="24"/>
                <w:lang w:val="en-US"/>
              </w:rPr>
              <w:t>Period of time</w:t>
            </w:r>
            <w:proofErr w:type="gramEnd"/>
            <w:r w:rsidRPr="00314E5A">
              <w:rPr>
                <w:rFonts w:cstheme="minorHAnsi"/>
                <w:sz w:val="24"/>
                <w:lang w:val="en-US"/>
              </w:rPr>
              <w:t>:</w:t>
            </w:r>
          </w:p>
          <w:p w14:paraId="426BD08B" w14:textId="77777777" w:rsidR="00E95C01" w:rsidRPr="00314E5A" w:rsidRDefault="00E95C01">
            <w:pPr>
              <w:rPr>
                <w:rFonts w:cstheme="minorHAnsi"/>
                <w:sz w:val="24"/>
                <w:lang w:val="en-US"/>
              </w:rPr>
            </w:pPr>
          </w:p>
          <w:p w14:paraId="3D2C2FA6" w14:textId="015F1962" w:rsidR="00E95C01" w:rsidRPr="00314E5A" w:rsidRDefault="00E95C01">
            <w:pPr>
              <w:rPr>
                <w:rFonts w:cstheme="minorHAnsi"/>
                <w:sz w:val="24"/>
                <w:lang w:val="en-US"/>
              </w:rPr>
            </w:pPr>
            <w:r w:rsidRPr="00314E5A">
              <w:rPr>
                <w:rFonts w:cstheme="minorHAnsi"/>
                <w:sz w:val="24"/>
                <w:lang w:val="en-US"/>
              </w:rPr>
              <w:t>Fr</w:t>
            </w:r>
            <w:r w:rsidR="009417B3" w:rsidRPr="00314E5A">
              <w:rPr>
                <w:rFonts w:cstheme="minorHAnsi"/>
                <w:sz w:val="24"/>
                <w:lang w:val="en-US"/>
              </w:rPr>
              <w:t>om:</w:t>
            </w:r>
            <w:r w:rsidRPr="00314E5A">
              <w:rPr>
                <w:rFonts w:cstheme="minorHAnsi"/>
                <w:sz w:val="24"/>
                <w:lang w:val="en-US"/>
              </w:rPr>
              <w:t xml:space="preserve">                  </w:t>
            </w:r>
            <w:r w:rsidR="00CE5D5D">
              <w:rPr>
                <w:rFonts w:cstheme="minorHAnsi"/>
                <w:sz w:val="24"/>
                <w:lang w:val="en-US"/>
              </w:rPr>
              <w:t xml:space="preserve">    </w:t>
            </w:r>
            <w:r w:rsidRPr="00314E5A">
              <w:rPr>
                <w:rFonts w:cstheme="minorHAnsi"/>
                <w:sz w:val="24"/>
                <w:lang w:val="en-US"/>
              </w:rPr>
              <w:t xml:space="preserve">  </w:t>
            </w:r>
            <w:r w:rsidR="00BA20F8">
              <w:rPr>
                <w:rFonts w:cstheme="minorHAnsi"/>
                <w:sz w:val="24"/>
                <w:lang w:val="en-US"/>
              </w:rPr>
              <w:t>To</w:t>
            </w:r>
            <w:r w:rsidRPr="00314E5A">
              <w:rPr>
                <w:rFonts w:cstheme="minorHAnsi"/>
                <w:sz w:val="24"/>
                <w:lang w:val="en-US"/>
              </w:rPr>
              <w:t>:</w:t>
            </w:r>
          </w:p>
        </w:tc>
        <w:tc>
          <w:tcPr>
            <w:tcW w:w="6231" w:type="dxa"/>
            <w:gridSpan w:val="2"/>
            <w:tcBorders>
              <w:top w:val="single" w:sz="4" w:space="0" w:color="auto"/>
              <w:left w:val="single" w:sz="4" w:space="0" w:color="auto"/>
              <w:bottom w:val="single" w:sz="4" w:space="0" w:color="auto"/>
              <w:right w:val="single" w:sz="4" w:space="0" w:color="auto"/>
            </w:tcBorders>
          </w:tcPr>
          <w:p w14:paraId="7B5DAEC9" w14:textId="6514F68B" w:rsidR="00E95C01" w:rsidRPr="00CA0067" w:rsidRDefault="009417B3">
            <w:pPr>
              <w:rPr>
                <w:rFonts w:cstheme="minorHAnsi"/>
                <w:b/>
                <w:sz w:val="24"/>
              </w:rPr>
            </w:pPr>
            <w:proofErr w:type="spellStart"/>
            <w:r w:rsidRPr="009417B3">
              <w:rPr>
                <w:rFonts w:cstheme="minorHAnsi"/>
                <w:sz w:val="24"/>
              </w:rPr>
              <w:t>Name</w:t>
            </w:r>
            <w:proofErr w:type="spellEnd"/>
            <w:r w:rsidRPr="009417B3">
              <w:rPr>
                <w:rFonts w:cstheme="minorHAnsi"/>
                <w:sz w:val="24"/>
              </w:rPr>
              <w:t xml:space="preserve"> </w:t>
            </w:r>
            <w:proofErr w:type="spellStart"/>
            <w:r w:rsidRPr="009417B3">
              <w:rPr>
                <w:rFonts w:cstheme="minorHAnsi"/>
                <w:sz w:val="24"/>
              </w:rPr>
              <w:t>of</w:t>
            </w:r>
            <w:proofErr w:type="spellEnd"/>
            <w:r w:rsidRPr="009417B3">
              <w:rPr>
                <w:rFonts w:cstheme="minorHAnsi"/>
                <w:sz w:val="24"/>
              </w:rPr>
              <w:t xml:space="preserve"> </w:t>
            </w:r>
            <w:proofErr w:type="spellStart"/>
            <w:r w:rsidRPr="009417B3">
              <w:rPr>
                <w:rFonts w:cstheme="minorHAnsi"/>
                <w:sz w:val="24"/>
              </w:rPr>
              <w:t>practice</w:t>
            </w:r>
            <w:proofErr w:type="spellEnd"/>
            <w:r w:rsidRPr="009417B3">
              <w:rPr>
                <w:rFonts w:cstheme="minorHAnsi"/>
                <w:sz w:val="24"/>
              </w:rPr>
              <w:t xml:space="preserve"> </w:t>
            </w:r>
            <w:proofErr w:type="spellStart"/>
            <w:r w:rsidRPr="009417B3">
              <w:rPr>
                <w:rFonts w:cstheme="minorHAnsi"/>
                <w:sz w:val="24"/>
              </w:rPr>
              <w:t>site</w:t>
            </w:r>
            <w:proofErr w:type="spellEnd"/>
            <w:r w:rsidRPr="009417B3">
              <w:rPr>
                <w:rFonts w:cstheme="minorHAnsi"/>
                <w:sz w:val="24"/>
              </w:rPr>
              <w:t>:</w:t>
            </w:r>
          </w:p>
          <w:p w14:paraId="43419909" w14:textId="77777777" w:rsidR="00E95C01" w:rsidRPr="00CA0067" w:rsidRDefault="00E95C01">
            <w:pPr>
              <w:rPr>
                <w:rFonts w:cstheme="minorHAnsi"/>
                <w:b/>
                <w:sz w:val="24"/>
              </w:rPr>
            </w:pPr>
          </w:p>
          <w:p w14:paraId="4698C03E" w14:textId="77777777" w:rsidR="00E95C01" w:rsidRPr="00CA0067" w:rsidRDefault="00E95C01">
            <w:pPr>
              <w:rPr>
                <w:rFonts w:cstheme="minorHAnsi"/>
                <w:b/>
                <w:sz w:val="24"/>
              </w:rPr>
            </w:pPr>
          </w:p>
        </w:tc>
      </w:tr>
    </w:tbl>
    <w:p w14:paraId="62D78C11" w14:textId="06B8D18B" w:rsidR="00C8525A" w:rsidRDefault="00C8525A" w:rsidP="00A503F5">
      <w:pPr>
        <w:pStyle w:val="Bunntekst"/>
        <w:rPr>
          <w:rFonts w:cstheme="minorHAnsi"/>
          <w:sz w:val="18"/>
          <w:szCs w:val="27"/>
        </w:rPr>
      </w:pPr>
    </w:p>
    <w:p w14:paraId="7B4B8142" w14:textId="1AAAB0EC" w:rsidR="00823D76" w:rsidRDefault="00823D76" w:rsidP="00A503F5">
      <w:pPr>
        <w:pStyle w:val="Bunntekst"/>
        <w:rPr>
          <w:rFonts w:cstheme="minorHAnsi"/>
          <w:sz w:val="18"/>
          <w:szCs w:val="27"/>
        </w:rPr>
      </w:pPr>
    </w:p>
    <w:p w14:paraId="21520F99" w14:textId="77777777" w:rsidR="00823D76" w:rsidRDefault="00823D76" w:rsidP="00A503F5">
      <w:pPr>
        <w:pStyle w:val="Bunntekst"/>
        <w:rPr>
          <w:rFonts w:cstheme="minorHAnsi"/>
          <w:sz w:val="18"/>
          <w:szCs w:val="27"/>
        </w:rPr>
      </w:pPr>
    </w:p>
    <w:tbl>
      <w:tblPr>
        <w:tblStyle w:val="Tabellrutenett"/>
        <w:tblW w:w="10490" w:type="dxa"/>
        <w:tblInd w:w="-572" w:type="dxa"/>
        <w:tblLayout w:type="fixed"/>
        <w:tblLook w:val="04A0" w:firstRow="1" w:lastRow="0" w:firstColumn="1" w:lastColumn="0" w:noHBand="0" w:noVBand="1"/>
      </w:tblPr>
      <w:tblGrid>
        <w:gridCol w:w="10490"/>
      </w:tblGrid>
      <w:tr w:rsidR="000B5D58" w:rsidRPr="00AB6BDE" w14:paraId="60252C92" w14:textId="77777777" w:rsidTr="7193AC2D">
        <w:tc>
          <w:tcPr>
            <w:tcW w:w="10490" w:type="dxa"/>
            <w:shd w:val="clear" w:color="auto" w:fill="66FFFF"/>
          </w:tcPr>
          <w:p w14:paraId="12AE55E4" w14:textId="191C9093" w:rsidR="00811F7F" w:rsidRPr="00C76DBA" w:rsidRDefault="00D572BD" w:rsidP="00C76DBA">
            <w:pPr>
              <w:spacing w:after="160" w:line="259" w:lineRule="auto"/>
              <w:rPr>
                <w:rFonts w:cstheme="minorHAnsi"/>
                <w:b/>
                <w:sz w:val="28"/>
                <w:szCs w:val="28"/>
                <w:lang w:val="en-US"/>
              </w:rPr>
            </w:pPr>
            <w:r w:rsidRPr="00C76DBA">
              <w:rPr>
                <w:sz w:val="2"/>
                <w:szCs w:val="2"/>
                <w:lang w:val="en-US"/>
              </w:rPr>
              <w:br w:type="page"/>
            </w:r>
            <w:r w:rsidR="00C76DBA" w:rsidRPr="00C76DBA">
              <w:rPr>
                <w:rFonts w:cstheme="minorHAnsi"/>
                <w:b/>
                <w:sz w:val="28"/>
                <w:szCs w:val="28"/>
                <w:lang w:val="en-US"/>
              </w:rPr>
              <w:t xml:space="preserve">Assessment of achieved learning outcomes in practice – completed by the </w:t>
            </w:r>
            <w:proofErr w:type="gramStart"/>
            <w:r w:rsidR="00C76DBA" w:rsidRPr="00C76DBA">
              <w:rPr>
                <w:rFonts w:cstheme="minorHAnsi"/>
                <w:b/>
                <w:sz w:val="28"/>
                <w:szCs w:val="28"/>
                <w:lang w:val="en-US"/>
              </w:rPr>
              <w:t>student</w:t>
            </w:r>
            <w:proofErr w:type="gramEnd"/>
            <w:r w:rsidR="00C76DBA" w:rsidRPr="00C76DBA">
              <w:rPr>
                <w:rFonts w:cstheme="minorHAnsi"/>
                <w:b/>
                <w:sz w:val="28"/>
                <w:szCs w:val="28"/>
                <w:lang w:val="en-US"/>
              </w:rPr>
              <w:t xml:space="preserve"> </w:t>
            </w:r>
          </w:p>
          <w:p w14:paraId="18ADD731" w14:textId="4B7073EF" w:rsidR="000B5D58" w:rsidRPr="00C76DBA" w:rsidRDefault="000B5D58" w:rsidP="00080713">
            <w:pPr>
              <w:spacing w:line="0" w:lineRule="atLeast"/>
              <w:rPr>
                <w:rFonts w:cstheme="minorHAnsi"/>
                <w:bCs/>
                <w:lang w:val="en-US"/>
              </w:rPr>
            </w:pPr>
          </w:p>
        </w:tc>
      </w:tr>
      <w:tr w:rsidR="009A3AAC" w:rsidRPr="00AB6BDE" w14:paraId="2C6D4186" w14:textId="77777777" w:rsidTr="7193AC2D">
        <w:tc>
          <w:tcPr>
            <w:tcW w:w="10490" w:type="dxa"/>
            <w:shd w:val="clear" w:color="auto" w:fill="66FFFF"/>
          </w:tcPr>
          <w:p w14:paraId="6CD2E0B8" w14:textId="100B8C7D" w:rsidR="00B801B7" w:rsidRDefault="00B801B7" w:rsidP="00320C97">
            <w:pPr>
              <w:rPr>
                <w:b/>
                <w:bCs/>
                <w:color w:val="333333"/>
                <w:sz w:val="28"/>
                <w:szCs w:val="28"/>
                <w:lang w:val="en-US"/>
              </w:rPr>
            </w:pPr>
            <w:r>
              <w:rPr>
                <w:b/>
                <w:bCs/>
                <w:color w:val="333333"/>
                <w:sz w:val="28"/>
                <w:szCs w:val="28"/>
                <w:lang w:val="en-US"/>
              </w:rPr>
              <w:t xml:space="preserve">       </w:t>
            </w:r>
            <w:r w:rsidR="00E5433E">
              <w:rPr>
                <w:b/>
                <w:bCs/>
                <w:color w:val="333333"/>
                <w:sz w:val="28"/>
                <w:szCs w:val="28"/>
                <w:lang w:val="en-US"/>
              </w:rPr>
              <w:t xml:space="preserve"> </w:t>
            </w:r>
            <w:r w:rsidR="00A87B68" w:rsidRPr="00C125B8">
              <w:rPr>
                <w:b/>
                <w:bCs/>
                <w:color w:val="333333"/>
                <w:sz w:val="28"/>
                <w:szCs w:val="28"/>
                <w:lang w:val="en-US"/>
              </w:rPr>
              <w:t xml:space="preserve">1. Anatomy, physiology, </w:t>
            </w:r>
            <w:r w:rsidR="00955964" w:rsidRPr="00C125B8">
              <w:rPr>
                <w:b/>
                <w:bCs/>
                <w:color w:val="333333"/>
                <w:sz w:val="28"/>
                <w:szCs w:val="28"/>
                <w:lang w:val="en-US"/>
              </w:rPr>
              <w:t>pathology,</w:t>
            </w:r>
            <w:r w:rsidR="00A87B68" w:rsidRPr="00C125B8">
              <w:rPr>
                <w:b/>
                <w:bCs/>
                <w:color w:val="333333"/>
                <w:sz w:val="28"/>
                <w:szCs w:val="28"/>
                <w:lang w:val="en-US"/>
              </w:rPr>
              <w:t xml:space="preserve"> and pharmacology</w:t>
            </w:r>
          </w:p>
          <w:p w14:paraId="333B198F" w14:textId="77777777" w:rsidR="00320C97" w:rsidRPr="00C125B8" w:rsidRDefault="00320C97" w:rsidP="00320C97">
            <w:pPr>
              <w:rPr>
                <w:b/>
                <w:bCs/>
                <w:color w:val="333333"/>
                <w:sz w:val="28"/>
                <w:szCs w:val="28"/>
                <w:lang w:val="en-US"/>
              </w:rPr>
            </w:pPr>
          </w:p>
          <w:p w14:paraId="4D684A6F" w14:textId="04779C63" w:rsidR="00AF64BF" w:rsidRDefault="00AF64BF" w:rsidP="00AF64BF">
            <w:pPr>
              <w:rPr>
                <w:rFonts w:eastAsia="Times New Roman"/>
                <w:lang w:val="en-GB"/>
              </w:rPr>
            </w:pPr>
            <w:r>
              <w:rPr>
                <w:rFonts w:eastAsia="Times New Roman"/>
                <w:lang w:val="en-GB"/>
              </w:rPr>
              <w:t xml:space="preserve">a. </w:t>
            </w:r>
            <w:r w:rsidR="00E22C2B">
              <w:rPr>
                <w:rFonts w:eastAsia="Times New Roman"/>
                <w:lang w:val="en-GB"/>
              </w:rPr>
              <w:t>H</w:t>
            </w:r>
            <w:r>
              <w:rPr>
                <w:rFonts w:eastAsia="Times New Roman"/>
                <w:lang w:val="en-GB"/>
              </w:rPr>
              <w:t xml:space="preserve">ave a broad knowledge </w:t>
            </w:r>
            <w:r w:rsidR="00BA3825">
              <w:rPr>
                <w:rFonts w:eastAsia="Times New Roman"/>
                <w:lang w:val="en-GB"/>
              </w:rPr>
              <w:t>about</w:t>
            </w:r>
            <w:r>
              <w:rPr>
                <w:rFonts w:eastAsia="Times New Roman"/>
                <w:lang w:val="en-GB"/>
              </w:rPr>
              <w:t xml:space="preserve"> anatomy, physiology, molecular biology and pathology in all organ systems and how these </w:t>
            </w:r>
            <w:r w:rsidR="00E22C2B">
              <w:rPr>
                <w:rFonts w:eastAsia="Times New Roman"/>
                <w:lang w:val="en-GB"/>
              </w:rPr>
              <w:t>present</w:t>
            </w:r>
            <w:r w:rsidR="003F0935">
              <w:rPr>
                <w:rFonts w:eastAsia="Times New Roman"/>
                <w:lang w:val="en-GB"/>
              </w:rPr>
              <w:t>s</w:t>
            </w:r>
            <w:r>
              <w:rPr>
                <w:rFonts w:eastAsia="Times New Roman"/>
                <w:lang w:val="en-GB"/>
              </w:rPr>
              <w:t xml:space="preserve"> diagnostic image </w:t>
            </w:r>
            <w:proofErr w:type="gramStart"/>
            <w:r w:rsidR="000B3F65">
              <w:rPr>
                <w:rFonts w:eastAsia="Times New Roman"/>
                <w:lang w:val="en-GB"/>
              </w:rPr>
              <w:t>modalities</w:t>
            </w:r>
            <w:proofErr w:type="gramEnd"/>
          </w:p>
          <w:p w14:paraId="4EEF175D" w14:textId="01A046AE" w:rsidR="00AF64BF" w:rsidRDefault="00AF64BF" w:rsidP="00AF64BF">
            <w:pPr>
              <w:rPr>
                <w:rFonts w:eastAsia="Times New Roman"/>
                <w:lang w:val="en-GB"/>
              </w:rPr>
            </w:pPr>
            <w:r>
              <w:rPr>
                <w:rFonts w:eastAsia="Times New Roman"/>
                <w:lang w:val="en-GB"/>
              </w:rPr>
              <w:t xml:space="preserve">b. </w:t>
            </w:r>
            <w:r w:rsidR="000B3F65">
              <w:rPr>
                <w:rFonts w:eastAsia="Times New Roman"/>
                <w:lang w:val="en-GB"/>
              </w:rPr>
              <w:t>C</w:t>
            </w:r>
            <w:r>
              <w:rPr>
                <w:rFonts w:eastAsia="Times New Roman"/>
                <w:lang w:val="en-GB"/>
              </w:rPr>
              <w:t xml:space="preserve">an apply professional knowledge of anatomy, physiology and pathology to achieve good diagnostic image </w:t>
            </w:r>
            <w:proofErr w:type="gramStart"/>
            <w:r>
              <w:rPr>
                <w:rFonts w:eastAsia="Times New Roman"/>
                <w:lang w:val="en-GB"/>
              </w:rPr>
              <w:t>quality</w:t>
            </w:r>
            <w:proofErr w:type="gramEnd"/>
          </w:p>
          <w:p w14:paraId="14306263" w14:textId="78CFA2D7" w:rsidR="00AF64BF" w:rsidRDefault="00AF64BF" w:rsidP="00AF64BF">
            <w:pPr>
              <w:rPr>
                <w:rFonts w:eastAsia="Times New Roman"/>
                <w:lang w:val="en-GB"/>
              </w:rPr>
            </w:pPr>
            <w:r>
              <w:rPr>
                <w:rFonts w:eastAsia="Times New Roman"/>
                <w:lang w:val="en-GB"/>
              </w:rPr>
              <w:t xml:space="preserve">c. </w:t>
            </w:r>
            <w:r w:rsidR="00100448">
              <w:rPr>
                <w:rFonts w:eastAsia="Times New Roman"/>
                <w:lang w:val="en-GB"/>
              </w:rPr>
              <w:t>I</w:t>
            </w:r>
            <w:r>
              <w:rPr>
                <w:rFonts w:eastAsia="Times New Roman"/>
                <w:lang w:val="en-GB"/>
              </w:rPr>
              <w:t xml:space="preserve">s able to master preparation and administration of </w:t>
            </w:r>
            <w:r w:rsidR="00FD005E">
              <w:rPr>
                <w:rFonts w:eastAsia="Times New Roman"/>
                <w:lang w:val="en-GB"/>
              </w:rPr>
              <w:t>relevant</w:t>
            </w:r>
            <w:r>
              <w:rPr>
                <w:rFonts w:eastAsia="Times New Roman"/>
                <w:lang w:val="en-GB"/>
              </w:rPr>
              <w:t xml:space="preserve"> medication</w:t>
            </w:r>
          </w:p>
          <w:p w14:paraId="1F3B28B0" w14:textId="67399EB1" w:rsidR="00AF64BF" w:rsidRDefault="00AF64BF" w:rsidP="00AF64BF">
            <w:pPr>
              <w:rPr>
                <w:rFonts w:eastAsia="Times New Roman"/>
                <w:lang w:val="en-GB"/>
              </w:rPr>
            </w:pPr>
            <w:r>
              <w:rPr>
                <w:rFonts w:eastAsia="Times New Roman"/>
                <w:lang w:val="en-GB"/>
              </w:rPr>
              <w:t xml:space="preserve">d. </w:t>
            </w:r>
            <w:r w:rsidR="00100448">
              <w:rPr>
                <w:rFonts w:eastAsia="Times New Roman"/>
                <w:lang w:val="en-GB"/>
              </w:rPr>
              <w:t>I</w:t>
            </w:r>
            <w:r>
              <w:rPr>
                <w:rFonts w:eastAsia="Times New Roman"/>
                <w:lang w:val="en-GB"/>
              </w:rPr>
              <w:t xml:space="preserve">s familiar with </w:t>
            </w:r>
            <w:r w:rsidR="00FD005E">
              <w:rPr>
                <w:rFonts w:eastAsia="Times New Roman"/>
                <w:lang w:val="en-GB"/>
              </w:rPr>
              <w:t>relevant</w:t>
            </w:r>
            <w:r>
              <w:rPr>
                <w:rFonts w:eastAsia="Times New Roman"/>
                <w:lang w:val="en-GB"/>
              </w:rPr>
              <w:t xml:space="preserve"> legislation and regulations for drug use, </w:t>
            </w:r>
            <w:r w:rsidR="00E82BAD">
              <w:rPr>
                <w:rFonts w:eastAsia="Times New Roman"/>
                <w:lang w:val="en-GB"/>
              </w:rPr>
              <w:t>included</w:t>
            </w:r>
            <w:r>
              <w:rPr>
                <w:rFonts w:eastAsia="Times New Roman"/>
                <w:lang w:val="en-GB"/>
              </w:rPr>
              <w:t xml:space="preserve"> guidelines for documentation and taking care of </w:t>
            </w:r>
            <w:proofErr w:type="gramStart"/>
            <w:r>
              <w:rPr>
                <w:rFonts w:eastAsia="Times New Roman"/>
                <w:lang w:val="en-GB"/>
              </w:rPr>
              <w:t>deviation</w:t>
            </w:r>
            <w:proofErr w:type="gramEnd"/>
          </w:p>
          <w:p w14:paraId="71CBB476" w14:textId="77777777" w:rsidR="003B41EE" w:rsidRPr="00AF64BF" w:rsidRDefault="003B41EE" w:rsidP="003B41EE">
            <w:pPr>
              <w:ind w:left="360"/>
              <w:rPr>
                <w:rFonts w:eastAsiaTheme="minorEastAsia"/>
                <w:color w:val="131114"/>
                <w:sz w:val="24"/>
                <w:szCs w:val="24"/>
                <w:lang w:val="en-GB"/>
              </w:rPr>
            </w:pPr>
          </w:p>
          <w:p w14:paraId="57C49AA3" w14:textId="4F1467CA" w:rsidR="009A3AAC" w:rsidRPr="000E5C56" w:rsidRDefault="009A3AAC" w:rsidP="002A3A70">
            <w:pPr>
              <w:ind w:firstLine="60"/>
              <w:rPr>
                <w:rFonts w:ascii="Calibri" w:eastAsia="Calibri" w:hAnsi="Calibri" w:cs="Calibri"/>
                <w:color w:val="131114"/>
                <w:sz w:val="27"/>
                <w:szCs w:val="27"/>
                <w:lang w:val="en-US"/>
              </w:rPr>
            </w:pPr>
          </w:p>
        </w:tc>
      </w:tr>
    </w:tbl>
    <w:p w14:paraId="7F965EA9" w14:textId="58EA3182" w:rsidR="00C73E01" w:rsidRDefault="00C73E01" w:rsidP="00C73E01">
      <w:pPr>
        <w:rPr>
          <w:rFonts w:eastAsia="Times New Roman"/>
          <w:lang w:val="en-GB"/>
        </w:rPr>
      </w:pPr>
      <w:r>
        <w:rPr>
          <w:rFonts w:eastAsia="Times New Roman"/>
          <w:lang w:val="en-GB"/>
        </w:rPr>
        <w:t>.</w:t>
      </w:r>
    </w:p>
    <w:p w14:paraId="4D94036B" w14:textId="77777777" w:rsidR="006A0CF6" w:rsidRPr="000E5C56" w:rsidRDefault="006A0CF6">
      <w:pPr>
        <w:rPr>
          <w:lang w:val="en-US"/>
        </w:rPr>
      </w:pPr>
      <w:r w:rsidRPr="000E5C56">
        <w:rPr>
          <w:lang w:val="en-US"/>
        </w:rPr>
        <w:br w:type="page"/>
      </w:r>
    </w:p>
    <w:tbl>
      <w:tblPr>
        <w:tblStyle w:val="Tabellrutenett"/>
        <w:tblW w:w="10490" w:type="dxa"/>
        <w:tblInd w:w="-572" w:type="dxa"/>
        <w:tblLayout w:type="fixed"/>
        <w:tblLook w:val="04A0" w:firstRow="1" w:lastRow="0" w:firstColumn="1" w:lastColumn="0" w:noHBand="0" w:noVBand="1"/>
      </w:tblPr>
      <w:tblGrid>
        <w:gridCol w:w="6623"/>
        <w:gridCol w:w="1766"/>
        <w:gridCol w:w="2101"/>
      </w:tblGrid>
      <w:tr w:rsidR="005D38B4" w:rsidRPr="00CA0067" w14:paraId="7EDEEE80" w14:textId="77777777" w:rsidTr="7193AC2D">
        <w:trPr>
          <w:trHeight w:val="268"/>
        </w:trPr>
        <w:tc>
          <w:tcPr>
            <w:tcW w:w="6623" w:type="dxa"/>
          </w:tcPr>
          <w:p w14:paraId="322ACC4F" w14:textId="2A24D0E4" w:rsidR="005D38B4" w:rsidRPr="0068669B" w:rsidRDefault="0068669B" w:rsidP="0068669B">
            <w:pPr>
              <w:spacing w:after="160" w:line="259" w:lineRule="auto"/>
              <w:rPr>
                <w:rFonts w:cstheme="minorHAnsi"/>
                <w:lang w:val="en-US"/>
              </w:rPr>
            </w:pPr>
            <w:bookmarkStart w:id="0" w:name="_Hlk101272575"/>
            <w:r w:rsidRPr="0068669B">
              <w:rPr>
                <w:rFonts w:cstheme="minorHAnsi"/>
                <w:lang w:val="en-US"/>
              </w:rPr>
              <w:lastRenderedPageBreak/>
              <w:t>The student's self-assessment before the mid-assessment</w:t>
            </w:r>
            <w:r w:rsidR="005D38B4" w:rsidRPr="0068669B">
              <w:rPr>
                <w:rFonts w:cstheme="minorHAnsi"/>
                <w:lang w:val="en-US"/>
              </w:rPr>
              <w:t>:</w:t>
            </w:r>
          </w:p>
        </w:tc>
        <w:tc>
          <w:tcPr>
            <w:tcW w:w="1766" w:type="dxa"/>
          </w:tcPr>
          <w:p w14:paraId="2EECD2D6" w14:textId="5C2CE9ED" w:rsidR="005D38B4" w:rsidRPr="00CA0067" w:rsidRDefault="00653FCC" w:rsidP="00653FCC">
            <w:pPr>
              <w:spacing w:after="160" w:line="259" w:lineRule="auto"/>
              <w:rPr>
                <w:rFonts w:cstheme="minorHAnsi"/>
              </w:rPr>
            </w:pPr>
            <w:proofErr w:type="spellStart"/>
            <w:r w:rsidRPr="00653FCC">
              <w:rPr>
                <w:rFonts w:cstheme="minorHAnsi"/>
              </w:rPr>
              <w:t>Expected</w:t>
            </w:r>
            <w:proofErr w:type="spellEnd"/>
            <w:r w:rsidRPr="00653FCC">
              <w:rPr>
                <w:rFonts w:cstheme="minorHAnsi"/>
              </w:rPr>
              <w:t xml:space="preserve"> progression</w:t>
            </w:r>
          </w:p>
        </w:tc>
        <w:tc>
          <w:tcPr>
            <w:tcW w:w="2101" w:type="dxa"/>
          </w:tcPr>
          <w:p w14:paraId="3ACAF94B" w14:textId="77777777" w:rsidR="00653FCC" w:rsidRPr="00653FCC" w:rsidRDefault="00653FCC" w:rsidP="00653FCC">
            <w:pPr>
              <w:rPr>
                <w:rFonts w:cstheme="minorHAnsi"/>
              </w:rPr>
            </w:pPr>
            <w:proofErr w:type="spellStart"/>
            <w:r w:rsidRPr="00653FCC">
              <w:rPr>
                <w:rFonts w:cstheme="minorHAnsi"/>
              </w:rPr>
              <w:t>Not</w:t>
            </w:r>
            <w:proofErr w:type="spellEnd"/>
            <w:r w:rsidRPr="00653FCC">
              <w:rPr>
                <w:rFonts w:cstheme="minorHAnsi"/>
              </w:rPr>
              <w:t xml:space="preserve"> </w:t>
            </w:r>
            <w:proofErr w:type="spellStart"/>
            <w:r w:rsidRPr="00653FCC">
              <w:rPr>
                <w:rFonts w:cstheme="minorHAnsi"/>
              </w:rPr>
              <w:t>expected</w:t>
            </w:r>
            <w:proofErr w:type="spellEnd"/>
            <w:r w:rsidRPr="00653FCC">
              <w:rPr>
                <w:rFonts w:cstheme="minorHAnsi"/>
              </w:rPr>
              <w:t xml:space="preserve"> progression</w:t>
            </w:r>
          </w:p>
          <w:p w14:paraId="4E611E94" w14:textId="787BA738" w:rsidR="005D38B4" w:rsidRPr="00CA0067" w:rsidRDefault="005D38B4" w:rsidP="00645FB5">
            <w:pPr>
              <w:spacing w:line="0" w:lineRule="atLeast"/>
              <w:rPr>
                <w:rFonts w:cstheme="minorHAnsi"/>
              </w:rPr>
            </w:pPr>
          </w:p>
        </w:tc>
      </w:tr>
      <w:tr w:rsidR="00FC740C" w:rsidRPr="00CA0067" w14:paraId="49AED1AA" w14:textId="77777777" w:rsidTr="00315655">
        <w:trPr>
          <w:trHeight w:val="630"/>
        </w:trPr>
        <w:tc>
          <w:tcPr>
            <w:tcW w:w="6623" w:type="dxa"/>
          </w:tcPr>
          <w:p w14:paraId="476191DE" w14:textId="77777777" w:rsidR="00FC740C" w:rsidRPr="00CA0067" w:rsidRDefault="00FC740C" w:rsidP="00645FB5">
            <w:pPr>
              <w:spacing w:line="0" w:lineRule="atLeast"/>
              <w:rPr>
                <w:rFonts w:cstheme="minorHAnsi"/>
              </w:rPr>
            </w:pPr>
          </w:p>
        </w:tc>
        <w:tc>
          <w:tcPr>
            <w:tcW w:w="1766" w:type="dxa"/>
          </w:tcPr>
          <w:p w14:paraId="0525D8C1" w14:textId="77777777" w:rsidR="00FC740C" w:rsidRPr="00CA0067" w:rsidRDefault="00FC740C" w:rsidP="00645FB5">
            <w:pPr>
              <w:spacing w:line="0" w:lineRule="atLeast"/>
              <w:rPr>
                <w:rFonts w:cstheme="minorHAnsi"/>
              </w:rPr>
            </w:pPr>
          </w:p>
        </w:tc>
        <w:tc>
          <w:tcPr>
            <w:tcW w:w="2101" w:type="dxa"/>
          </w:tcPr>
          <w:p w14:paraId="17F91532" w14:textId="77777777" w:rsidR="00FC740C" w:rsidRPr="00CA0067" w:rsidRDefault="00FC740C" w:rsidP="00645FB5">
            <w:pPr>
              <w:spacing w:line="0" w:lineRule="atLeast"/>
              <w:rPr>
                <w:rFonts w:cstheme="minorHAnsi"/>
              </w:rPr>
            </w:pPr>
          </w:p>
        </w:tc>
      </w:tr>
      <w:tr w:rsidR="0046038F" w:rsidRPr="00C73E01" w14:paraId="39DD1005" w14:textId="77777777" w:rsidTr="7193AC2D">
        <w:trPr>
          <w:trHeight w:val="268"/>
        </w:trPr>
        <w:tc>
          <w:tcPr>
            <w:tcW w:w="10490" w:type="dxa"/>
            <w:gridSpan w:val="3"/>
          </w:tcPr>
          <w:p w14:paraId="0FD2A909" w14:textId="77777777" w:rsidR="00F45378" w:rsidRPr="00F45378" w:rsidRDefault="00F45378" w:rsidP="00F45378">
            <w:pPr>
              <w:spacing w:line="0" w:lineRule="atLeast"/>
              <w:rPr>
                <w:lang w:val="en-US"/>
              </w:rPr>
            </w:pPr>
            <w:r w:rsidRPr="00F45378">
              <w:rPr>
                <w:lang w:val="en-US"/>
              </w:rPr>
              <w:t>My assessment of learning outcomes with good progression (write in more detail):</w:t>
            </w:r>
          </w:p>
          <w:p w14:paraId="1FAB71E6" w14:textId="3B78B29F" w:rsidR="00F45378" w:rsidRDefault="00F45378" w:rsidP="00F45378">
            <w:pPr>
              <w:spacing w:line="0" w:lineRule="atLeast"/>
              <w:rPr>
                <w:lang w:val="en-US"/>
              </w:rPr>
            </w:pPr>
          </w:p>
          <w:p w14:paraId="20694CBD" w14:textId="77777777" w:rsidR="00F45378" w:rsidRPr="00F45378" w:rsidRDefault="00F45378" w:rsidP="00F45378">
            <w:pPr>
              <w:spacing w:line="0" w:lineRule="atLeast"/>
              <w:rPr>
                <w:lang w:val="en-US"/>
              </w:rPr>
            </w:pPr>
          </w:p>
          <w:p w14:paraId="0F3D3DCE" w14:textId="77777777" w:rsidR="00F45378" w:rsidRPr="00F45378" w:rsidRDefault="00F45378" w:rsidP="00F45378">
            <w:pPr>
              <w:spacing w:line="0" w:lineRule="atLeast"/>
              <w:rPr>
                <w:lang w:val="en-US"/>
              </w:rPr>
            </w:pPr>
            <w:r w:rsidRPr="00F45378">
              <w:rPr>
                <w:lang w:val="en-US"/>
              </w:rPr>
              <w:t>I will focus on these learning outcomes in the latter part of the practical training period:</w:t>
            </w:r>
          </w:p>
          <w:p w14:paraId="11EFDC24" w14:textId="042DD811" w:rsidR="00956449" w:rsidRPr="00F45378" w:rsidRDefault="00956449" w:rsidP="00645FB5">
            <w:pPr>
              <w:spacing w:line="0" w:lineRule="atLeast"/>
              <w:rPr>
                <w:rFonts w:cstheme="minorHAnsi"/>
                <w:lang w:val="en-US"/>
              </w:rPr>
            </w:pPr>
          </w:p>
        </w:tc>
      </w:tr>
      <w:tr w:rsidR="006B1560" w:rsidRPr="00C73E01" w14:paraId="602DB383" w14:textId="77777777" w:rsidTr="0076559A">
        <w:trPr>
          <w:trHeight w:val="268"/>
        </w:trPr>
        <w:tc>
          <w:tcPr>
            <w:tcW w:w="10490" w:type="dxa"/>
            <w:gridSpan w:val="3"/>
            <w:shd w:val="clear" w:color="auto" w:fill="F2F2F2" w:themeFill="background1" w:themeFillShade="F2"/>
          </w:tcPr>
          <w:p w14:paraId="1F6426B5" w14:textId="77777777" w:rsidR="006B1560" w:rsidRPr="00F45378" w:rsidRDefault="006B1560" w:rsidP="7193AC2D">
            <w:pPr>
              <w:spacing w:line="0" w:lineRule="atLeast"/>
              <w:rPr>
                <w:lang w:val="en-US"/>
              </w:rPr>
            </w:pPr>
          </w:p>
        </w:tc>
      </w:tr>
      <w:tr w:rsidR="005D38B4" w:rsidRPr="00CA0067" w14:paraId="3287F997" w14:textId="77777777" w:rsidTr="7193AC2D">
        <w:trPr>
          <w:trHeight w:val="276"/>
        </w:trPr>
        <w:tc>
          <w:tcPr>
            <w:tcW w:w="6623" w:type="dxa"/>
          </w:tcPr>
          <w:p w14:paraId="2FFBDC53" w14:textId="77777777" w:rsidR="00F45378" w:rsidRPr="00F45378" w:rsidRDefault="00F45378" w:rsidP="00F45378">
            <w:pPr>
              <w:rPr>
                <w:rFonts w:cstheme="minorHAnsi"/>
                <w:lang w:val="en-US"/>
              </w:rPr>
            </w:pPr>
            <w:bookmarkStart w:id="1" w:name="_Hlk101273538"/>
            <w:r w:rsidRPr="00F45378">
              <w:rPr>
                <w:rFonts w:cstheme="minorHAnsi"/>
                <w:lang w:val="en-US"/>
              </w:rPr>
              <w:t xml:space="preserve">The student's self-assessment before final assessment: </w:t>
            </w:r>
          </w:p>
          <w:p w14:paraId="43BC2FE3" w14:textId="77777777" w:rsidR="005D38B4" w:rsidRPr="00F45378" w:rsidRDefault="005D38B4" w:rsidP="00645FB5">
            <w:pPr>
              <w:spacing w:line="0" w:lineRule="atLeast"/>
              <w:rPr>
                <w:rFonts w:cstheme="minorHAnsi"/>
                <w:lang w:val="en-US"/>
              </w:rPr>
            </w:pPr>
          </w:p>
          <w:p w14:paraId="2585E83D" w14:textId="77777777" w:rsidR="005D38B4" w:rsidRPr="00F45378" w:rsidRDefault="005D38B4" w:rsidP="00645FB5">
            <w:pPr>
              <w:spacing w:line="0" w:lineRule="atLeast"/>
              <w:rPr>
                <w:rFonts w:cstheme="minorHAnsi"/>
                <w:lang w:val="en-US"/>
              </w:rPr>
            </w:pPr>
          </w:p>
        </w:tc>
        <w:tc>
          <w:tcPr>
            <w:tcW w:w="1766" w:type="dxa"/>
          </w:tcPr>
          <w:p w14:paraId="5167D178" w14:textId="77777777" w:rsidR="009F1EAB" w:rsidRPr="009F1EAB" w:rsidRDefault="009F1EAB" w:rsidP="009F1EAB">
            <w:pPr>
              <w:rPr>
                <w:rFonts w:cstheme="minorHAnsi"/>
              </w:rPr>
            </w:pPr>
            <w:r w:rsidRPr="009F1EAB">
              <w:rPr>
                <w:rFonts w:cstheme="minorHAnsi"/>
              </w:rPr>
              <w:t xml:space="preserve">Learning </w:t>
            </w:r>
            <w:proofErr w:type="spellStart"/>
            <w:r w:rsidRPr="009F1EAB">
              <w:rPr>
                <w:rFonts w:cstheme="minorHAnsi"/>
              </w:rPr>
              <w:t>outcomes</w:t>
            </w:r>
            <w:proofErr w:type="spellEnd"/>
            <w:r w:rsidRPr="009F1EAB">
              <w:rPr>
                <w:rFonts w:cstheme="minorHAnsi"/>
              </w:rPr>
              <w:t xml:space="preserve"> </w:t>
            </w:r>
            <w:proofErr w:type="spellStart"/>
            <w:r w:rsidRPr="009F1EAB">
              <w:rPr>
                <w:rFonts w:cstheme="minorHAnsi"/>
              </w:rPr>
              <w:t>achieved</w:t>
            </w:r>
            <w:proofErr w:type="spellEnd"/>
            <w:r w:rsidRPr="009F1EAB">
              <w:rPr>
                <w:rFonts w:cstheme="minorHAnsi"/>
              </w:rPr>
              <w:t xml:space="preserve"> </w:t>
            </w:r>
          </w:p>
          <w:p w14:paraId="1D2B3EA9" w14:textId="08DAEAA1" w:rsidR="005D38B4" w:rsidRPr="00CA0067" w:rsidRDefault="005D38B4" w:rsidP="00645FB5">
            <w:pPr>
              <w:spacing w:line="0" w:lineRule="atLeast"/>
              <w:rPr>
                <w:rFonts w:cstheme="minorHAnsi"/>
              </w:rPr>
            </w:pPr>
          </w:p>
        </w:tc>
        <w:tc>
          <w:tcPr>
            <w:tcW w:w="2101" w:type="dxa"/>
          </w:tcPr>
          <w:p w14:paraId="1BCD3B75" w14:textId="77777777" w:rsidR="00CC3EF4" w:rsidRPr="00CC3EF4" w:rsidRDefault="00CC3EF4" w:rsidP="00CC3EF4">
            <w:pPr>
              <w:rPr>
                <w:rFonts w:cstheme="minorHAnsi"/>
              </w:rPr>
            </w:pPr>
            <w:proofErr w:type="spellStart"/>
            <w:r w:rsidRPr="00CC3EF4">
              <w:rPr>
                <w:rFonts w:cstheme="minorHAnsi"/>
              </w:rPr>
              <w:t>Unachieved</w:t>
            </w:r>
            <w:proofErr w:type="spellEnd"/>
            <w:r w:rsidRPr="00CC3EF4">
              <w:rPr>
                <w:rFonts w:cstheme="minorHAnsi"/>
              </w:rPr>
              <w:t xml:space="preserve"> </w:t>
            </w:r>
            <w:proofErr w:type="spellStart"/>
            <w:r w:rsidRPr="00CC3EF4">
              <w:rPr>
                <w:rFonts w:cstheme="minorHAnsi"/>
              </w:rPr>
              <w:t>learning</w:t>
            </w:r>
            <w:proofErr w:type="spellEnd"/>
            <w:r w:rsidRPr="00CC3EF4">
              <w:rPr>
                <w:rFonts w:cstheme="minorHAnsi"/>
              </w:rPr>
              <w:t xml:space="preserve"> </w:t>
            </w:r>
            <w:proofErr w:type="spellStart"/>
            <w:r w:rsidRPr="00CC3EF4">
              <w:rPr>
                <w:rFonts w:cstheme="minorHAnsi"/>
              </w:rPr>
              <w:t>outcomes</w:t>
            </w:r>
            <w:proofErr w:type="spellEnd"/>
            <w:r w:rsidRPr="00CC3EF4">
              <w:rPr>
                <w:rFonts w:cstheme="minorHAnsi"/>
              </w:rPr>
              <w:t xml:space="preserve"> </w:t>
            </w:r>
          </w:p>
          <w:p w14:paraId="1F0F8C59" w14:textId="0F005BC5" w:rsidR="005D38B4" w:rsidRPr="00CA0067" w:rsidRDefault="005D38B4" w:rsidP="00645FB5">
            <w:pPr>
              <w:spacing w:line="0" w:lineRule="atLeast"/>
              <w:rPr>
                <w:rFonts w:cstheme="minorHAnsi"/>
              </w:rPr>
            </w:pPr>
          </w:p>
        </w:tc>
      </w:tr>
      <w:tr w:rsidR="00D12F72" w:rsidRPr="00C73E01" w14:paraId="3F8826E2" w14:textId="77777777" w:rsidTr="7193AC2D">
        <w:trPr>
          <w:trHeight w:val="276"/>
        </w:trPr>
        <w:tc>
          <w:tcPr>
            <w:tcW w:w="10490" w:type="dxa"/>
            <w:gridSpan w:val="3"/>
          </w:tcPr>
          <w:p w14:paraId="1F92A0BE" w14:textId="1F201FAC" w:rsidR="00D12F72" w:rsidRPr="00CC3EF4" w:rsidRDefault="00CC3EF4" w:rsidP="009435D0">
            <w:pPr>
              <w:spacing w:after="160" w:line="259" w:lineRule="auto"/>
              <w:rPr>
                <w:lang w:val="en-US"/>
              </w:rPr>
            </w:pPr>
            <w:r w:rsidRPr="00CC3EF4">
              <w:rPr>
                <w:lang w:val="en-US"/>
              </w:rPr>
              <w:t>My assessment of the learning outcomes achieved (write in more detail):</w:t>
            </w:r>
          </w:p>
          <w:p w14:paraId="1DDCD747" w14:textId="3292551C" w:rsidR="00D12F72" w:rsidRPr="00CC3EF4" w:rsidRDefault="00D12F72" w:rsidP="7193AC2D">
            <w:pPr>
              <w:spacing w:line="0" w:lineRule="atLeast"/>
              <w:rPr>
                <w:lang w:val="en-US"/>
              </w:rPr>
            </w:pPr>
          </w:p>
        </w:tc>
      </w:tr>
      <w:bookmarkEnd w:id="0"/>
      <w:bookmarkEnd w:id="1"/>
      <w:tr w:rsidR="000B5D58" w:rsidRPr="00AB6BDE" w14:paraId="00974D8A" w14:textId="77777777" w:rsidTr="00690EBC">
        <w:trPr>
          <w:trHeight w:val="2452"/>
        </w:trPr>
        <w:tc>
          <w:tcPr>
            <w:tcW w:w="10490" w:type="dxa"/>
            <w:gridSpan w:val="3"/>
            <w:shd w:val="clear" w:color="auto" w:fill="00FFFF"/>
          </w:tcPr>
          <w:p w14:paraId="7971E7C6" w14:textId="518225D0" w:rsidR="002454A5" w:rsidRPr="003E4501" w:rsidRDefault="00CC0392" w:rsidP="003E4501">
            <w:pPr>
              <w:pStyle w:val="Listeavsnitt"/>
              <w:numPr>
                <w:ilvl w:val="0"/>
                <w:numId w:val="17"/>
              </w:numPr>
              <w:spacing w:before="100" w:beforeAutospacing="1" w:after="100" w:afterAutospacing="1" w:line="240" w:lineRule="auto"/>
              <w:rPr>
                <w:rFonts w:eastAsia="Times New Roman" w:cstheme="minorHAnsi"/>
                <w:color w:val="131114"/>
                <w:spacing w:val="6"/>
                <w:lang w:val="en-US" w:eastAsia="nb-NO"/>
              </w:rPr>
            </w:pPr>
            <w:r w:rsidRPr="00CC0392">
              <w:rPr>
                <w:b/>
                <w:bCs/>
                <w:color w:val="333333"/>
                <w:sz w:val="28"/>
                <w:szCs w:val="28"/>
                <w:lang w:val="en-US"/>
              </w:rPr>
              <w:t xml:space="preserve">Patient care, </w:t>
            </w:r>
            <w:proofErr w:type="gramStart"/>
            <w:r w:rsidRPr="00CC0392">
              <w:rPr>
                <w:b/>
                <w:bCs/>
                <w:color w:val="333333"/>
                <w:sz w:val="28"/>
                <w:szCs w:val="28"/>
                <w:lang w:val="en-US"/>
              </w:rPr>
              <w:t>communication</w:t>
            </w:r>
            <w:proofErr w:type="gramEnd"/>
            <w:r w:rsidRPr="00CC0392">
              <w:rPr>
                <w:b/>
                <w:bCs/>
                <w:color w:val="333333"/>
                <w:sz w:val="28"/>
                <w:szCs w:val="28"/>
                <w:lang w:val="en-US"/>
              </w:rPr>
              <w:t xml:space="preserve"> and ethics:</w:t>
            </w:r>
          </w:p>
          <w:p w14:paraId="6185AFC7" w14:textId="03640E02" w:rsidR="002454A5" w:rsidRDefault="002454A5" w:rsidP="002454A5">
            <w:pPr>
              <w:rPr>
                <w:rFonts w:eastAsia="Times New Roman"/>
                <w:lang w:val="en-GB"/>
              </w:rPr>
            </w:pPr>
            <w:r>
              <w:rPr>
                <w:rFonts w:eastAsia="Times New Roman"/>
                <w:lang w:val="en-GB"/>
              </w:rPr>
              <w:t xml:space="preserve">a. </w:t>
            </w:r>
            <w:r w:rsidR="00463483">
              <w:rPr>
                <w:rFonts w:eastAsia="Times New Roman"/>
                <w:lang w:val="en-GB"/>
              </w:rPr>
              <w:t>C</w:t>
            </w:r>
            <w:r>
              <w:rPr>
                <w:rFonts w:eastAsia="Times New Roman"/>
                <w:lang w:val="en-GB"/>
              </w:rPr>
              <w:t xml:space="preserve">an assess the patient's clinical condition and adapt diagnostic imaging to the individual </w:t>
            </w:r>
            <w:r w:rsidR="00E313BD">
              <w:rPr>
                <w:rFonts w:eastAsia="Times New Roman"/>
                <w:lang w:val="en-GB"/>
              </w:rPr>
              <w:t>patient</w:t>
            </w:r>
            <w:r>
              <w:rPr>
                <w:rFonts w:eastAsia="Times New Roman"/>
                <w:lang w:val="en-GB"/>
              </w:rPr>
              <w:t> </w:t>
            </w:r>
          </w:p>
          <w:p w14:paraId="26EA2E81" w14:textId="039EEFD9" w:rsidR="002454A5" w:rsidRDefault="002454A5" w:rsidP="003E4501">
            <w:pPr>
              <w:rPr>
                <w:rFonts w:eastAsia="Times New Roman"/>
                <w:lang w:val="en-GB"/>
              </w:rPr>
            </w:pPr>
            <w:r>
              <w:rPr>
                <w:rFonts w:eastAsia="Times New Roman"/>
                <w:lang w:val="en-GB"/>
              </w:rPr>
              <w:t xml:space="preserve">b. </w:t>
            </w:r>
            <w:r w:rsidR="00463483">
              <w:rPr>
                <w:rFonts w:eastAsia="Times New Roman"/>
                <w:lang w:val="en-GB"/>
              </w:rPr>
              <w:t>C</w:t>
            </w:r>
            <w:r>
              <w:rPr>
                <w:rFonts w:eastAsia="Times New Roman"/>
                <w:lang w:val="en-GB"/>
              </w:rPr>
              <w:t xml:space="preserve">an master patient observation and relevant procedures to provide individual care to </w:t>
            </w:r>
            <w:proofErr w:type="gramStart"/>
            <w:r w:rsidR="00E313BD">
              <w:rPr>
                <w:rFonts w:eastAsia="Times New Roman"/>
                <w:lang w:val="en-GB"/>
              </w:rPr>
              <w:t>patients</w:t>
            </w:r>
            <w:proofErr w:type="gramEnd"/>
          </w:p>
          <w:p w14:paraId="7E69F71D" w14:textId="5C3010BF" w:rsidR="002454A5" w:rsidRDefault="002454A5" w:rsidP="003E4501">
            <w:pPr>
              <w:rPr>
                <w:rFonts w:eastAsia="Times New Roman"/>
                <w:lang w:val="en-GB"/>
              </w:rPr>
            </w:pPr>
            <w:r>
              <w:rPr>
                <w:rFonts w:eastAsia="Times New Roman"/>
                <w:lang w:val="en-GB"/>
              </w:rPr>
              <w:t xml:space="preserve">c. </w:t>
            </w:r>
            <w:r w:rsidR="00463483">
              <w:rPr>
                <w:rFonts w:eastAsia="Times New Roman"/>
                <w:lang w:val="en-GB"/>
              </w:rPr>
              <w:t>C</w:t>
            </w:r>
            <w:r>
              <w:rPr>
                <w:rFonts w:eastAsia="Times New Roman"/>
                <w:lang w:val="en-GB"/>
              </w:rPr>
              <w:t xml:space="preserve">an assess risk and identify worsening of the patient's condition, </w:t>
            </w:r>
            <w:r w:rsidR="00E313BD">
              <w:rPr>
                <w:rFonts w:eastAsia="Times New Roman"/>
                <w:lang w:val="en-GB"/>
              </w:rPr>
              <w:t xml:space="preserve">and </w:t>
            </w:r>
            <w:r>
              <w:rPr>
                <w:rFonts w:eastAsia="Times New Roman"/>
                <w:lang w:val="en-GB"/>
              </w:rPr>
              <w:t xml:space="preserve">complications from the use of medication and can implement appropriate medical emergency measures including cardiopulmonary </w:t>
            </w:r>
            <w:proofErr w:type="gramStart"/>
            <w:r>
              <w:rPr>
                <w:rFonts w:eastAsia="Times New Roman"/>
                <w:lang w:val="en-GB"/>
              </w:rPr>
              <w:t>resuscitation</w:t>
            </w:r>
            <w:proofErr w:type="gramEnd"/>
          </w:p>
          <w:p w14:paraId="1B5B765C" w14:textId="2D9C3ED6" w:rsidR="002454A5" w:rsidRPr="00CE5D5D" w:rsidRDefault="002454A5" w:rsidP="00CE5D5D">
            <w:pPr>
              <w:spacing w:after="160" w:line="259" w:lineRule="auto"/>
              <w:rPr>
                <w:rFonts w:eastAsia="Times New Roman"/>
                <w:lang w:val="en-GB"/>
              </w:rPr>
            </w:pPr>
            <w:r>
              <w:rPr>
                <w:rFonts w:eastAsia="Times New Roman"/>
                <w:lang w:val="en-GB"/>
              </w:rPr>
              <w:t xml:space="preserve"> d. </w:t>
            </w:r>
            <w:r w:rsidR="003E4501" w:rsidRPr="00A772E2">
              <w:rPr>
                <w:rFonts w:eastAsia="Times New Roman" w:cstheme="minorHAnsi"/>
                <w:color w:val="131114"/>
                <w:spacing w:val="6"/>
                <w:lang w:val="en-US" w:eastAsia="nb-NO"/>
              </w:rPr>
              <w:t xml:space="preserve">* </w:t>
            </w:r>
            <w:r w:rsidR="00463483">
              <w:rPr>
                <w:rFonts w:eastAsia="Times New Roman" w:cstheme="minorHAnsi"/>
                <w:color w:val="131114"/>
                <w:spacing w:val="6"/>
                <w:lang w:val="en-US" w:eastAsia="nb-NO"/>
              </w:rPr>
              <w:t>C</w:t>
            </w:r>
            <w:r w:rsidR="003E4501" w:rsidRPr="00A772E2">
              <w:rPr>
                <w:rFonts w:eastAsia="Times New Roman" w:cstheme="minorHAnsi"/>
                <w:color w:val="131114"/>
                <w:spacing w:val="6"/>
                <w:lang w:val="en-US" w:eastAsia="nb-NO"/>
              </w:rPr>
              <w:t xml:space="preserve">an </w:t>
            </w:r>
            <w:r>
              <w:rPr>
                <w:rFonts w:eastAsia="Times New Roman"/>
                <w:lang w:val="en-GB"/>
              </w:rPr>
              <w:t xml:space="preserve">convey central subject matter and guide users, patients and relatives and relevant personnel who are learning, to master and change </w:t>
            </w:r>
            <w:proofErr w:type="gramStart"/>
            <w:r w:rsidR="00E313BD">
              <w:rPr>
                <w:rFonts w:eastAsia="Times New Roman"/>
                <w:lang w:val="en-GB"/>
              </w:rPr>
              <w:t>processes</w:t>
            </w:r>
            <w:proofErr w:type="gramEnd"/>
          </w:p>
          <w:p w14:paraId="4151F7AC" w14:textId="6D8E260B" w:rsidR="004344F3" w:rsidRPr="00A772E2" w:rsidRDefault="004344F3" w:rsidP="00A772E2">
            <w:pPr>
              <w:spacing w:before="100" w:beforeAutospacing="1" w:after="100" w:afterAutospacing="1"/>
              <w:ind w:left="720"/>
              <w:rPr>
                <w:rFonts w:eastAsia="Times New Roman" w:cstheme="minorHAnsi"/>
                <w:color w:val="131114"/>
                <w:spacing w:val="6"/>
                <w:lang w:val="en-US" w:eastAsia="nb-NO"/>
              </w:rPr>
            </w:pPr>
          </w:p>
        </w:tc>
      </w:tr>
      <w:tr w:rsidR="00A33142" w:rsidRPr="00CA0067" w14:paraId="117D0D83" w14:textId="77777777" w:rsidTr="7193AC2D">
        <w:trPr>
          <w:trHeight w:val="266"/>
        </w:trPr>
        <w:tc>
          <w:tcPr>
            <w:tcW w:w="6623" w:type="dxa"/>
            <w:vMerge w:val="restart"/>
          </w:tcPr>
          <w:p w14:paraId="148BA755" w14:textId="0D645965" w:rsidR="00A33142" w:rsidRPr="00A33142" w:rsidRDefault="00A33142" w:rsidP="00A33142">
            <w:pPr>
              <w:spacing w:line="0" w:lineRule="atLeast"/>
              <w:rPr>
                <w:rFonts w:cstheme="minorHAnsi"/>
                <w:lang w:val="en-US"/>
              </w:rPr>
            </w:pPr>
            <w:r w:rsidRPr="0068669B">
              <w:rPr>
                <w:rFonts w:cstheme="minorHAnsi"/>
                <w:lang w:val="en-US"/>
              </w:rPr>
              <w:t>The student's self-assessment before the mid-assessment:</w:t>
            </w:r>
          </w:p>
        </w:tc>
        <w:tc>
          <w:tcPr>
            <w:tcW w:w="1766" w:type="dxa"/>
          </w:tcPr>
          <w:p w14:paraId="4C9F35F4" w14:textId="4C847175" w:rsidR="00A33142" w:rsidRPr="00CA0067" w:rsidRDefault="00A33142" w:rsidP="00A33142">
            <w:pPr>
              <w:spacing w:line="0" w:lineRule="atLeast"/>
              <w:rPr>
                <w:rFonts w:cstheme="minorHAnsi"/>
              </w:rPr>
            </w:pPr>
            <w:proofErr w:type="spellStart"/>
            <w:r w:rsidRPr="00653FCC">
              <w:rPr>
                <w:rFonts w:cstheme="minorHAnsi"/>
              </w:rPr>
              <w:t>Expected</w:t>
            </w:r>
            <w:proofErr w:type="spellEnd"/>
            <w:r w:rsidRPr="00653FCC">
              <w:rPr>
                <w:rFonts w:cstheme="minorHAnsi"/>
              </w:rPr>
              <w:t xml:space="preserve"> progression</w:t>
            </w:r>
          </w:p>
        </w:tc>
        <w:tc>
          <w:tcPr>
            <w:tcW w:w="2101" w:type="dxa"/>
          </w:tcPr>
          <w:p w14:paraId="10016455" w14:textId="77777777" w:rsidR="00A33142" w:rsidRPr="00653FCC" w:rsidRDefault="00A33142" w:rsidP="00A33142">
            <w:pPr>
              <w:rPr>
                <w:rFonts w:cstheme="minorHAnsi"/>
              </w:rPr>
            </w:pPr>
            <w:proofErr w:type="spellStart"/>
            <w:r w:rsidRPr="00653FCC">
              <w:rPr>
                <w:rFonts w:cstheme="minorHAnsi"/>
              </w:rPr>
              <w:t>Not</w:t>
            </w:r>
            <w:proofErr w:type="spellEnd"/>
            <w:r w:rsidRPr="00653FCC">
              <w:rPr>
                <w:rFonts w:cstheme="minorHAnsi"/>
              </w:rPr>
              <w:t xml:space="preserve"> </w:t>
            </w:r>
            <w:proofErr w:type="spellStart"/>
            <w:r w:rsidRPr="00653FCC">
              <w:rPr>
                <w:rFonts w:cstheme="minorHAnsi"/>
              </w:rPr>
              <w:t>expected</w:t>
            </w:r>
            <w:proofErr w:type="spellEnd"/>
            <w:r w:rsidRPr="00653FCC">
              <w:rPr>
                <w:rFonts w:cstheme="minorHAnsi"/>
              </w:rPr>
              <w:t xml:space="preserve"> progression</w:t>
            </w:r>
          </w:p>
          <w:p w14:paraId="12E5B5D3" w14:textId="221C4F89" w:rsidR="00A33142" w:rsidRPr="00CA0067" w:rsidRDefault="00A33142" w:rsidP="00A33142">
            <w:pPr>
              <w:spacing w:line="0" w:lineRule="atLeast"/>
              <w:rPr>
                <w:rFonts w:cstheme="minorHAnsi"/>
              </w:rPr>
            </w:pPr>
          </w:p>
        </w:tc>
      </w:tr>
      <w:tr w:rsidR="00B46051" w:rsidRPr="00CA0067" w14:paraId="55A41AF7" w14:textId="77777777" w:rsidTr="7193AC2D">
        <w:trPr>
          <w:trHeight w:val="266"/>
        </w:trPr>
        <w:tc>
          <w:tcPr>
            <w:tcW w:w="6623" w:type="dxa"/>
            <w:vMerge/>
          </w:tcPr>
          <w:p w14:paraId="057C145D" w14:textId="77777777" w:rsidR="00B46051" w:rsidRPr="00CA0067" w:rsidRDefault="00B46051" w:rsidP="00B46051">
            <w:pPr>
              <w:spacing w:line="0" w:lineRule="atLeast"/>
              <w:rPr>
                <w:rFonts w:cstheme="minorHAnsi"/>
              </w:rPr>
            </w:pPr>
          </w:p>
        </w:tc>
        <w:tc>
          <w:tcPr>
            <w:tcW w:w="1766" w:type="dxa"/>
          </w:tcPr>
          <w:p w14:paraId="0425E8FD" w14:textId="77777777" w:rsidR="00B46051" w:rsidRPr="00CA0067" w:rsidRDefault="00B46051" w:rsidP="00B46051">
            <w:pPr>
              <w:spacing w:line="0" w:lineRule="atLeast"/>
              <w:rPr>
                <w:rFonts w:cstheme="minorHAnsi"/>
              </w:rPr>
            </w:pPr>
          </w:p>
        </w:tc>
        <w:tc>
          <w:tcPr>
            <w:tcW w:w="2101" w:type="dxa"/>
          </w:tcPr>
          <w:p w14:paraId="3D67E40A" w14:textId="77777777" w:rsidR="00B46051" w:rsidRPr="00CA0067" w:rsidRDefault="00B46051" w:rsidP="00B46051">
            <w:pPr>
              <w:spacing w:line="0" w:lineRule="atLeast"/>
              <w:rPr>
                <w:rFonts w:cstheme="minorHAnsi"/>
              </w:rPr>
            </w:pPr>
          </w:p>
        </w:tc>
      </w:tr>
      <w:tr w:rsidR="00B46051" w:rsidRPr="00C73E01" w14:paraId="3BB415F0" w14:textId="77777777" w:rsidTr="7193AC2D">
        <w:trPr>
          <w:trHeight w:val="266"/>
        </w:trPr>
        <w:tc>
          <w:tcPr>
            <w:tcW w:w="10490" w:type="dxa"/>
            <w:gridSpan w:val="3"/>
          </w:tcPr>
          <w:p w14:paraId="10F9317E" w14:textId="77777777" w:rsidR="00A33142" w:rsidRPr="00F45378" w:rsidRDefault="00A33142" w:rsidP="00A33142">
            <w:pPr>
              <w:spacing w:line="0" w:lineRule="atLeast"/>
              <w:rPr>
                <w:lang w:val="en-US"/>
              </w:rPr>
            </w:pPr>
            <w:r w:rsidRPr="00F45378">
              <w:rPr>
                <w:lang w:val="en-US"/>
              </w:rPr>
              <w:t>My assessment of learning outcomes with good progression (write in more detail):</w:t>
            </w:r>
          </w:p>
          <w:p w14:paraId="42EC7475" w14:textId="77777777" w:rsidR="00A33142" w:rsidRDefault="00A33142" w:rsidP="00A33142">
            <w:pPr>
              <w:spacing w:line="0" w:lineRule="atLeast"/>
              <w:rPr>
                <w:lang w:val="en-US"/>
              </w:rPr>
            </w:pPr>
          </w:p>
          <w:p w14:paraId="043C8380" w14:textId="77777777" w:rsidR="00A33142" w:rsidRPr="00F45378" w:rsidRDefault="00A33142" w:rsidP="00A33142">
            <w:pPr>
              <w:spacing w:line="0" w:lineRule="atLeast"/>
              <w:rPr>
                <w:lang w:val="en-US"/>
              </w:rPr>
            </w:pPr>
          </w:p>
          <w:p w14:paraId="208D748F" w14:textId="77777777" w:rsidR="00A33142" w:rsidRPr="00F45378" w:rsidRDefault="00A33142" w:rsidP="00A33142">
            <w:pPr>
              <w:spacing w:line="0" w:lineRule="atLeast"/>
              <w:rPr>
                <w:lang w:val="en-US"/>
              </w:rPr>
            </w:pPr>
            <w:r w:rsidRPr="00F45378">
              <w:rPr>
                <w:lang w:val="en-US"/>
              </w:rPr>
              <w:t>I will focus on these learning outcomes in the latter part of the practical training period:</w:t>
            </w:r>
          </w:p>
          <w:p w14:paraId="1EF347DC" w14:textId="77777777" w:rsidR="00B46051" w:rsidRPr="00A33142" w:rsidRDefault="00B46051" w:rsidP="00B46051">
            <w:pPr>
              <w:spacing w:line="0" w:lineRule="atLeast"/>
              <w:rPr>
                <w:lang w:val="en-US"/>
              </w:rPr>
            </w:pPr>
          </w:p>
          <w:p w14:paraId="751EDA92" w14:textId="2CE499C9" w:rsidR="00B46051" w:rsidRPr="00A33142" w:rsidRDefault="00B46051" w:rsidP="00B46051">
            <w:pPr>
              <w:spacing w:line="0" w:lineRule="atLeast"/>
              <w:rPr>
                <w:rFonts w:cstheme="minorHAnsi"/>
                <w:lang w:val="en-US"/>
              </w:rPr>
            </w:pPr>
          </w:p>
        </w:tc>
      </w:tr>
      <w:tr w:rsidR="00B46051" w:rsidRPr="00C73E01" w14:paraId="58B0FA00" w14:textId="77777777" w:rsidTr="00E509AE">
        <w:trPr>
          <w:trHeight w:val="266"/>
        </w:trPr>
        <w:tc>
          <w:tcPr>
            <w:tcW w:w="10490" w:type="dxa"/>
            <w:gridSpan w:val="3"/>
            <w:shd w:val="clear" w:color="auto" w:fill="F2F2F2" w:themeFill="background1" w:themeFillShade="F2"/>
          </w:tcPr>
          <w:p w14:paraId="25E837CA" w14:textId="77777777" w:rsidR="00B46051" w:rsidRPr="00A33142" w:rsidRDefault="00B46051" w:rsidP="00B46051">
            <w:pPr>
              <w:spacing w:line="0" w:lineRule="atLeast"/>
              <w:rPr>
                <w:lang w:val="en-US"/>
              </w:rPr>
            </w:pPr>
          </w:p>
        </w:tc>
      </w:tr>
      <w:tr w:rsidR="00476ABA" w:rsidRPr="00CA0067" w14:paraId="38B53403" w14:textId="77777777" w:rsidTr="003068EB">
        <w:trPr>
          <w:trHeight w:val="276"/>
        </w:trPr>
        <w:tc>
          <w:tcPr>
            <w:tcW w:w="6623" w:type="dxa"/>
            <w:tcBorders>
              <w:bottom w:val="nil"/>
            </w:tcBorders>
          </w:tcPr>
          <w:p w14:paraId="24B4C5C6" w14:textId="77777777" w:rsidR="00476ABA" w:rsidRPr="00F45378" w:rsidRDefault="00476ABA" w:rsidP="00476ABA">
            <w:pPr>
              <w:rPr>
                <w:rFonts w:cstheme="minorHAnsi"/>
                <w:lang w:val="en-US"/>
              </w:rPr>
            </w:pPr>
            <w:r w:rsidRPr="00F45378">
              <w:rPr>
                <w:rFonts w:cstheme="minorHAnsi"/>
                <w:lang w:val="en-US"/>
              </w:rPr>
              <w:t xml:space="preserve">The student's self-assessment before final assessment: </w:t>
            </w:r>
          </w:p>
          <w:p w14:paraId="19EAA714" w14:textId="77777777" w:rsidR="00476ABA" w:rsidRPr="00A33142" w:rsidRDefault="00476ABA" w:rsidP="00476ABA">
            <w:pPr>
              <w:spacing w:line="0" w:lineRule="atLeast"/>
              <w:rPr>
                <w:rFonts w:cstheme="minorHAnsi"/>
                <w:lang w:val="en-US"/>
              </w:rPr>
            </w:pPr>
          </w:p>
        </w:tc>
        <w:tc>
          <w:tcPr>
            <w:tcW w:w="1766" w:type="dxa"/>
          </w:tcPr>
          <w:p w14:paraId="5A18654F" w14:textId="24C32A24" w:rsidR="00476ABA" w:rsidRPr="00CA0067" w:rsidRDefault="00476ABA" w:rsidP="00476ABA">
            <w:pPr>
              <w:spacing w:after="160" w:line="259" w:lineRule="auto"/>
              <w:rPr>
                <w:rFonts w:cstheme="minorHAnsi"/>
              </w:rPr>
            </w:pPr>
            <w:r w:rsidRPr="009F1EAB">
              <w:rPr>
                <w:rFonts w:cstheme="minorHAnsi"/>
              </w:rPr>
              <w:t xml:space="preserve">Learning </w:t>
            </w:r>
            <w:proofErr w:type="spellStart"/>
            <w:r w:rsidRPr="009F1EAB">
              <w:rPr>
                <w:rFonts w:cstheme="minorHAnsi"/>
              </w:rPr>
              <w:t>outcomes</w:t>
            </w:r>
            <w:proofErr w:type="spellEnd"/>
            <w:r w:rsidRPr="009F1EAB">
              <w:rPr>
                <w:rFonts w:cstheme="minorHAnsi"/>
              </w:rPr>
              <w:t xml:space="preserve"> </w:t>
            </w:r>
            <w:proofErr w:type="spellStart"/>
            <w:r w:rsidRPr="009F1EAB">
              <w:rPr>
                <w:rFonts w:cstheme="minorHAnsi"/>
              </w:rPr>
              <w:t>achieved</w:t>
            </w:r>
            <w:proofErr w:type="spellEnd"/>
            <w:r w:rsidRPr="009F1EAB">
              <w:rPr>
                <w:rFonts w:cstheme="minorHAnsi"/>
              </w:rPr>
              <w:t xml:space="preserve"> </w:t>
            </w:r>
          </w:p>
        </w:tc>
        <w:tc>
          <w:tcPr>
            <w:tcW w:w="2101" w:type="dxa"/>
          </w:tcPr>
          <w:p w14:paraId="5CCA85F8" w14:textId="77777777" w:rsidR="00476ABA" w:rsidRPr="00CC3EF4" w:rsidRDefault="00476ABA" w:rsidP="00476ABA">
            <w:pPr>
              <w:rPr>
                <w:rFonts w:cstheme="minorHAnsi"/>
              </w:rPr>
            </w:pPr>
            <w:proofErr w:type="spellStart"/>
            <w:r w:rsidRPr="00CC3EF4">
              <w:rPr>
                <w:rFonts w:cstheme="minorHAnsi"/>
              </w:rPr>
              <w:t>Unachieved</w:t>
            </w:r>
            <w:proofErr w:type="spellEnd"/>
            <w:r w:rsidRPr="00CC3EF4">
              <w:rPr>
                <w:rFonts w:cstheme="minorHAnsi"/>
              </w:rPr>
              <w:t xml:space="preserve"> </w:t>
            </w:r>
            <w:proofErr w:type="spellStart"/>
            <w:r w:rsidRPr="00CC3EF4">
              <w:rPr>
                <w:rFonts w:cstheme="minorHAnsi"/>
              </w:rPr>
              <w:t>learning</w:t>
            </w:r>
            <w:proofErr w:type="spellEnd"/>
            <w:r w:rsidRPr="00CC3EF4">
              <w:rPr>
                <w:rFonts w:cstheme="minorHAnsi"/>
              </w:rPr>
              <w:t xml:space="preserve"> </w:t>
            </w:r>
            <w:proofErr w:type="spellStart"/>
            <w:r w:rsidRPr="00CC3EF4">
              <w:rPr>
                <w:rFonts w:cstheme="minorHAnsi"/>
              </w:rPr>
              <w:t>outcomes</w:t>
            </w:r>
            <w:proofErr w:type="spellEnd"/>
            <w:r w:rsidRPr="00CC3EF4">
              <w:rPr>
                <w:rFonts w:cstheme="minorHAnsi"/>
              </w:rPr>
              <w:t xml:space="preserve"> </w:t>
            </w:r>
          </w:p>
          <w:p w14:paraId="74F366A1" w14:textId="5678365E" w:rsidR="00476ABA" w:rsidRPr="00CA0067" w:rsidRDefault="00476ABA" w:rsidP="00476ABA">
            <w:pPr>
              <w:spacing w:line="0" w:lineRule="atLeast"/>
              <w:rPr>
                <w:rFonts w:cstheme="minorHAnsi"/>
              </w:rPr>
            </w:pPr>
          </w:p>
        </w:tc>
      </w:tr>
      <w:tr w:rsidR="003068EB" w:rsidRPr="00CA0067" w14:paraId="1E358D41" w14:textId="77777777" w:rsidTr="003068EB">
        <w:trPr>
          <w:trHeight w:val="276"/>
        </w:trPr>
        <w:tc>
          <w:tcPr>
            <w:tcW w:w="6623" w:type="dxa"/>
            <w:tcBorders>
              <w:top w:val="nil"/>
              <w:bottom w:val="single" w:sz="4" w:space="0" w:color="auto"/>
            </w:tcBorders>
          </w:tcPr>
          <w:p w14:paraId="50340008" w14:textId="77777777" w:rsidR="003068EB" w:rsidRPr="00CA0067" w:rsidRDefault="003068EB" w:rsidP="002079A0">
            <w:pPr>
              <w:spacing w:line="0" w:lineRule="atLeast"/>
              <w:rPr>
                <w:rFonts w:cstheme="minorHAnsi"/>
              </w:rPr>
            </w:pPr>
          </w:p>
        </w:tc>
        <w:tc>
          <w:tcPr>
            <w:tcW w:w="1766" w:type="dxa"/>
          </w:tcPr>
          <w:p w14:paraId="75F225EB" w14:textId="77777777" w:rsidR="003068EB" w:rsidRPr="00CA0067" w:rsidRDefault="003068EB" w:rsidP="002079A0">
            <w:pPr>
              <w:spacing w:line="0" w:lineRule="atLeast"/>
              <w:rPr>
                <w:rFonts w:cstheme="minorHAnsi"/>
              </w:rPr>
            </w:pPr>
          </w:p>
        </w:tc>
        <w:tc>
          <w:tcPr>
            <w:tcW w:w="2101" w:type="dxa"/>
          </w:tcPr>
          <w:p w14:paraId="65A5A19A" w14:textId="77777777" w:rsidR="003068EB" w:rsidRPr="00CA0067" w:rsidRDefault="003068EB" w:rsidP="002079A0">
            <w:pPr>
              <w:spacing w:line="0" w:lineRule="atLeast"/>
              <w:rPr>
                <w:rFonts w:cstheme="minorHAnsi"/>
              </w:rPr>
            </w:pPr>
          </w:p>
        </w:tc>
      </w:tr>
      <w:tr w:rsidR="003068EB" w:rsidRPr="00C73E01" w14:paraId="75DCFFCE" w14:textId="77777777" w:rsidTr="002079A0">
        <w:trPr>
          <w:trHeight w:val="276"/>
        </w:trPr>
        <w:tc>
          <w:tcPr>
            <w:tcW w:w="10490" w:type="dxa"/>
            <w:gridSpan w:val="3"/>
          </w:tcPr>
          <w:p w14:paraId="7ECF305B" w14:textId="77777777" w:rsidR="00476ABA" w:rsidRPr="00CC3EF4" w:rsidRDefault="00476ABA" w:rsidP="00476ABA">
            <w:pPr>
              <w:rPr>
                <w:lang w:val="en-US"/>
              </w:rPr>
            </w:pPr>
            <w:r w:rsidRPr="00CC3EF4">
              <w:rPr>
                <w:lang w:val="en-US"/>
              </w:rPr>
              <w:t>My assessment of the learning outcomes achieved (write in more detail):</w:t>
            </w:r>
          </w:p>
          <w:p w14:paraId="002B00D4" w14:textId="77777777" w:rsidR="003068EB" w:rsidRPr="00476ABA" w:rsidRDefault="003068EB" w:rsidP="002079A0">
            <w:pPr>
              <w:spacing w:line="0" w:lineRule="atLeast"/>
              <w:rPr>
                <w:lang w:val="en-US"/>
              </w:rPr>
            </w:pPr>
          </w:p>
          <w:p w14:paraId="0CCB7F3D" w14:textId="77777777" w:rsidR="003068EB" w:rsidRPr="00476ABA" w:rsidRDefault="003068EB" w:rsidP="002079A0">
            <w:pPr>
              <w:spacing w:line="0" w:lineRule="atLeast"/>
              <w:rPr>
                <w:lang w:val="en-US"/>
              </w:rPr>
            </w:pPr>
          </w:p>
        </w:tc>
      </w:tr>
    </w:tbl>
    <w:p w14:paraId="14CFB3F9" w14:textId="2D62EE49" w:rsidR="00B46051" w:rsidRPr="00476ABA" w:rsidRDefault="00B46051">
      <w:pPr>
        <w:rPr>
          <w:lang w:val="en-US"/>
        </w:rPr>
      </w:pPr>
      <w:r w:rsidRPr="00476ABA">
        <w:rPr>
          <w:lang w:val="en-US"/>
        </w:rPr>
        <w:br w:type="page"/>
      </w:r>
    </w:p>
    <w:tbl>
      <w:tblPr>
        <w:tblStyle w:val="Tabellrutenett"/>
        <w:tblW w:w="10490" w:type="dxa"/>
        <w:tblInd w:w="-572" w:type="dxa"/>
        <w:tblLayout w:type="fixed"/>
        <w:tblLook w:val="04A0" w:firstRow="1" w:lastRow="0" w:firstColumn="1" w:lastColumn="0" w:noHBand="0" w:noVBand="1"/>
      </w:tblPr>
      <w:tblGrid>
        <w:gridCol w:w="6623"/>
        <w:gridCol w:w="1766"/>
        <w:gridCol w:w="2101"/>
      </w:tblGrid>
      <w:tr w:rsidR="000B5D58" w:rsidRPr="00C73E01" w14:paraId="7B53F718" w14:textId="77777777" w:rsidTr="7193AC2D">
        <w:tc>
          <w:tcPr>
            <w:tcW w:w="10490" w:type="dxa"/>
            <w:gridSpan w:val="3"/>
            <w:shd w:val="clear" w:color="auto" w:fill="00FFFF"/>
          </w:tcPr>
          <w:p w14:paraId="5892A4F7" w14:textId="7CFEA7EF" w:rsidR="00463483" w:rsidRPr="00CA7CD7" w:rsidRDefault="00E233A9" w:rsidP="00CA7CD7">
            <w:pPr>
              <w:pStyle w:val="Listeavsnitt"/>
              <w:rPr>
                <w:b/>
                <w:bCs/>
                <w:color w:val="333333"/>
                <w:sz w:val="28"/>
                <w:szCs w:val="28"/>
              </w:rPr>
            </w:pPr>
            <w:r>
              <w:rPr>
                <w:b/>
                <w:bCs/>
                <w:color w:val="333333"/>
                <w:sz w:val="28"/>
                <w:szCs w:val="28"/>
              </w:rPr>
              <w:lastRenderedPageBreak/>
              <w:t>3</w:t>
            </w:r>
            <w:r w:rsidR="003D72D3" w:rsidRPr="003D72D3">
              <w:rPr>
                <w:b/>
                <w:bCs/>
                <w:color w:val="333333"/>
                <w:sz w:val="28"/>
                <w:szCs w:val="28"/>
              </w:rPr>
              <w:t xml:space="preserve">. </w:t>
            </w:r>
            <w:proofErr w:type="spellStart"/>
            <w:r w:rsidR="003D72D3" w:rsidRPr="003D72D3">
              <w:rPr>
                <w:b/>
                <w:bCs/>
                <w:color w:val="333333"/>
                <w:sz w:val="28"/>
                <w:szCs w:val="28"/>
              </w:rPr>
              <w:t>Physics</w:t>
            </w:r>
            <w:proofErr w:type="spellEnd"/>
            <w:r w:rsidR="003D72D3" w:rsidRPr="003D72D3">
              <w:rPr>
                <w:b/>
                <w:bCs/>
                <w:color w:val="333333"/>
                <w:sz w:val="28"/>
                <w:szCs w:val="28"/>
              </w:rPr>
              <w:t xml:space="preserve"> and image </w:t>
            </w:r>
            <w:proofErr w:type="spellStart"/>
            <w:r w:rsidR="003D72D3" w:rsidRPr="003D72D3">
              <w:rPr>
                <w:b/>
                <w:bCs/>
                <w:color w:val="333333"/>
                <w:sz w:val="28"/>
                <w:szCs w:val="28"/>
              </w:rPr>
              <w:t>formation</w:t>
            </w:r>
            <w:proofErr w:type="spellEnd"/>
          </w:p>
          <w:p w14:paraId="2C1470DA" w14:textId="14C12813" w:rsidR="00463483" w:rsidRDefault="00463483" w:rsidP="00463483">
            <w:pPr>
              <w:rPr>
                <w:rFonts w:eastAsia="Times New Roman"/>
                <w:lang w:val="en-GB"/>
              </w:rPr>
            </w:pPr>
            <w:r>
              <w:rPr>
                <w:rFonts w:eastAsia="Times New Roman"/>
                <w:lang w:val="en-GB"/>
              </w:rPr>
              <w:t xml:space="preserve">a. </w:t>
            </w:r>
            <w:r w:rsidR="00CA7CD7">
              <w:rPr>
                <w:rFonts w:eastAsia="Times New Roman"/>
                <w:lang w:val="en-GB"/>
              </w:rPr>
              <w:t>H</w:t>
            </w:r>
            <w:r>
              <w:rPr>
                <w:rFonts w:eastAsia="Times New Roman"/>
                <w:lang w:val="en-GB"/>
              </w:rPr>
              <w:t xml:space="preserve">as a broad knowledge </w:t>
            </w:r>
            <w:r w:rsidR="00CA7CD7">
              <w:rPr>
                <w:rFonts w:eastAsia="Times New Roman"/>
                <w:lang w:val="en-GB"/>
              </w:rPr>
              <w:t>of</w:t>
            </w:r>
            <w:r>
              <w:rPr>
                <w:rFonts w:eastAsia="Times New Roman"/>
                <w:lang w:val="en-GB"/>
              </w:rPr>
              <w:t xml:space="preserve"> physics, devices, image formation, recording techniques and safety related to conventional X- rays, </w:t>
            </w:r>
            <w:proofErr w:type="gramStart"/>
            <w:r>
              <w:rPr>
                <w:rFonts w:eastAsia="Times New Roman"/>
                <w:lang w:val="en-GB"/>
              </w:rPr>
              <w:t>CT</w:t>
            </w:r>
            <w:proofErr w:type="gramEnd"/>
            <w:r>
              <w:rPr>
                <w:rFonts w:eastAsia="Times New Roman"/>
                <w:lang w:val="en-GB"/>
              </w:rPr>
              <w:t xml:space="preserve"> and MRI </w:t>
            </w:r>
          </w:p>
          <w:p w14:paraId="273A26E0" w14:textId="77777777" w:rsidR="00463483" w:rsidRDefault="00463483" w:rsidP="00463483">
            <w:pPr>
              <w:rPr>
                <w:rFonts w:eastAsia="Times New Roman"/>
                <w:lang w:val="en-GB"/>
              </w:rPr>
            </w:pPr>
            <w:r>
              <w:rPr>
                <w:rFonts w:eastAsia="Times New Roman"/>
                <w:lang w:val="en-GB"/>
              </w:rPr>
              <w:t xml:space="preserve">b. is familiar with physics, devices, image processing and recording techniques related to other areas such as radiotherapy, ultrasound, nuclear medicine/ PET, intervention and mammography </w:t>
            </w:r>
          </w:p>
          <w:p w14:paraId="7CF22461" w14:textId="77777777" w:rsidR="00463483" w:rsidRDefault="00463483" w:rsidP="00463483">
            <w:pPr>
              <w:rPr>
                <w:rFonts w:eastAsia="Times New Roman"/>
                <w:lang w:val="en-GB"/>
              </w:rPr>
            </w:pPr>
            <w:r>
              <w:rPr>
                <w:rFonts w:eastAsia="Times New Roman"/>
                <w:lang w:val="en-GB"/>
              </w:rPr>
              <w:t>c. can apply knowledge in physics and apparatus theory to assess the rationale for and optimize an imaging examination</w:t>
            </w:r>
          </w:p>
          <w:p w14:paraId="0D8C9C7B" w14:textId="77777777" w:rsidR="00463483" w:rsidRDefault="00463483" w:rsidP="009C6842">
            <w:pPr>
              <w:rPr>
                <w:rFonts w:eastAsia="Times New Roman"/>
                <w:lang w:val="en-GB"/>
              </w:rPr>
            </w:pPr>
          </w:p>
          <w:p w14:paraId="76F3A027" w14:textId="531ECDE5" w:rsidR="009C6842" w:rsidRPr="009C6842" w:rsidRDefault="009C6842" w:rsidP="009C6842">
            <w:pPr>
              <w:spacing w:before="100" w:beforeAutospacing="1" w:after="100" w:afterAutospacing="1"/>
              <w:rPr>
                <w:rFonts w:eastAsia="Times New Roman" w:cstheme="minorHAnsi"/>
                <w:color w:val="131114"/>
                <w:spacing w:val="6"/>
                <w:lang w:val="en-GB" w:eastAsia="nb-NO"/>
              </w:rPr>
            </w:pPr>
          </w:p>
        </w:tc>
      </w:tr>
      <w:tr w:rsidR="003D72D3" w:rsidRPr="00CA0067" w14:paraId="3F4D90BB" w14:textId="77777777" w:rsidTr="7193AC2D">
        <w:trPr>
          <w:trHeight w:val="268"/>
        </w:trPr>
        <w:tc>
          <w:tcPr>
            <w:tcW w:w="6623" w:type="dxa"/>
            <w:vMerge w:val="restart"/>
          </w:tcPr>
          <w:p w14:paraId="40610A48" w14:textId="0C4AD91C" w:rsidR="003D72D3" w:rsidRPr="003D72D3" w:rsidRDefault="003D72D3" w:rsidP="003D72D3">
            <w:pPr>
              <w:spacing w:line="0" w:lineRule="atLeast"/>
              <w:rPr>
                <w:rFonts w:cstheme="minorHAnsi"/>
                <w:lang w:val="en-US"/>
              </w:rPr>
            </w:pPr>
            <w:r w:rsidRPr="0068669B">
              <w:rPr>
                <w:rFonts w:cstheme="minorHAnsi"/>
                <w:lang w:val="en-US"/>
              </w:rPr>
              <w:t>The student's self-assessment before the mid-assessment:</w:t>
            </w:r>
          </w:p>
        </w:tc>
        <w:tc>
          <w:tcPr>
            <w:tcW w:w="1766" w:type="dxa"/>
          </w:tcPr>
          <w:p w14:paraId="65D444DF" w14:textId="459E9D2E" w:rsidR="003D72D3" w:rsidRPr="00CA0067" w:rsidRDefault="003D72D3" w:rsidP="003D72D3">
            <w:pPr>
              <w:spacing w:line="0" w:lineRule="atLeast"/>
              <w:rPr>
                <w:rFonts w:cstheme="minorHAnsi"/>
              </w:rPr>
            </w:pPr>
            <w:proofErr w:type="spellStart"/>
            <w:r w:rsidRPr="00653FCC">
              <w:rPr>
                <w:rFonts w:cstheme="minorHAnsi"/>
              </w:rPr>
              <w:t>Expected</w:t>
            </w:r>
            <w:proofErr w:type="spellEnd"/>
            <w:r w:rsidRPr="00653FCC">
              <w:rPr>
                <w:rFonts w:cstheme="minorHAnsi"/>
              </w:rPr>
              <w:t xml:space="preserve"> progression</w:t>
            </w:r>
          </w:p>
        </w:tc>
        <w:tc>
          <w:tcPr>
            <w:tcW w:w="2101" w:type="dxa"/>
          </w:tcPr>
          <w:p w14:paraId="44958DAC" w14:textId="77777777" w:rsidR="003D72D3" w:rsidRPr="00653FCC" w:rsidRDefault="003D72D3" w:rsidP="003D72D3">
            <w:pPr>
              <w:rPr>
                <w:rFonts w:cstheme="minorHAnsi"/>
              </w:rPr>
            </w:pPr>
            <w:proofErr w:type="spellStart"/>
            <w:r w:rsidRPr="00653FCC">
              <w:rPr>
                <w:rFonts w:cstheme="minorHAnsi"/>
              </w:rPr>
              <w:t>Not</w:t>
            </w:r>
            <w:proofErr w:type="spellEnd"/>
            <w:r w:rsidRPr="00653FCC">
              <w:rPr>
                <w:rFonts w:cstheme="minorHAnsi"/>
              </w:rPr>
              <w:t xml:space="preserve"> </w:t>
            </w:r>
            <w:proofErr w:type="spellStart"/>
            <w:r w:rsidRPr="00653FCC">
              <w:rPr>
                <w:rFonts w:cstheme="minorHAnsi"/>
              </w:rPr>
              <w:t>expected</w:t>
            </w:r>
            <w:proofErr w:type="spellEnd"/>
            <w:r w:rsidRPr="00653FCC">
              <w:rPr>
                <w:rFonts w:cstheme="minorHAnsi"/>
              </w:rPr>
              <w:t xml:space="preserve"> progression</w:t>
            </w:r>
          </w:p>
          <w:p w14:paraId="1B62FB40" w14:textId="7100BE68" w:rsidR="003D72D3" w:rsidRPr="00CA0067" w:rsidRDefault="003D72D3" w:rsidP="003D72D3">
            <w:pPr>
              <w:spacing w:line="0" w:lineRule="atLeast"/>
              <w:rPr>
                <w:rFonts w:cstheme="minorHAnsi"/>
              </w:rPr>
            </w:pPr>
          </w:p>
        </w:tc>
      </w:tr>
      <w:tr w:rsidR="00B46051" w:rsidRPr="00CA0067" w14:paraId="71B0CBE7" w14:textId="77777777" w:rsidTr="7193AC2D">
        <w:trPr>
          <w:trHeight w:val="268"/>
        </w:trPr>
        <w:tc>
          <w:tcPr>
            <w:tcW w:w="6623" w:type="dxa"/>
            <w:vMerge/>
          </w:tcPr>
          <w:p w14:paraId="1DB61E8B" w14:textId="77777777" w:rsidR="00B46051" w:rsidRPr="00CA0067" w:rsidRDefault="00B46051" w:rsidP="00B46051">
            <w:pPr>
              <w:spacing w:line="0" w:lineRule="atLeast"/>
              <w:rPr>
                <w:rFonts w:cstheme="minorHAnsi"/>
              </w:rPr>
            </w:pPr>
          </w:p>
        </w:tc>
        <w:tc>
          <w:tcPr>
            <w:tcW w:w="1766" w:type="dxa"/>
          </w:tcPr>
          <w:p w14:paraId="6EBE6E58" w14:textId="77777777" w:rsidR="00B46051" w:rsidRPr="00CA0067" w:rsidRDefault="00B46051" w:rsidP="00B46051">
            <w:pPr>
              <w:spacing w:line="0" w:lineRule="atLeast"/>
              <w:rPr>
                <w:rFonts w:cstheme="minorHAnsi"/>
              </w:rPr>
            </w:pPr>
          </w:p>
        </w:tc>
        <w:tc>
          <w:tcPr>
            <w:tcW w:w="2101" w:type="dxa"/>
          </w:tcPr>
          <w:p w14:paraId="1A9C1A7C" w14:textId="77777777" w:rsidR="00B46051" w:rsidRPr="00CA0067" w:rsidRDefault="00B46051" w:rsidP="00B46051">
            <w:pPr>
              <w:spacing w:line="0" w:lineRule="atLeast"/>
              <w:rPr>
                <w:rFonts w:cstheme="minorHAnsi"/>
              </w:rPr>
            </w:pPr>
          </w:p>
        </w:tc>
      </w:tr>
      <w:tr w:rsidR="00B46051" w:rsidRPr="00C73E01" w14:paraId="5C8ECD1A" w14:textId="77777777" w:rsidTr="7193AC2D">
        <w:trPr>
          <w:trHeight w:val="268"/>
        </w:trPr>
        <w:tc>
          <w:tcPr>
            <w:tcW w:w="10490" w:type="dxa"/>
            <w:gridSpan w:val="3"/>
          </w:tcPr>
          <w:p w14:paraId="0EBB0A50" w14:textId="77777777" w:rsidR="003D72D3" w:rsidRPr="00F45378" w:rsidRDefault="003D72D3" w:rsidP="003D72D3">
            <w:pPr>
              <w:spacing w:line="0" w:lineRule="atLeast"/>
              <w:rPr>
                <w:lang w:val="en-US"/>
              </w:rPr>
            </w:pPr>
            <w:r w:rsidRPr="00F45378">
              <w:rPr>
                <w:lang w:val="en-US"/>
              </w:rPr>
              <w:t>My assessment of learning outcomes with good progression (write in more detail):</w:t>
            </w:r>
          </w:p>
          <w:p w14:paraId="38876173" w14:textId="77777777" w:rsidR="003D72D3" w:rsidRDefault="003D72D3" w:rsidP="003D72D3">
            <w:pPr>
              <w:spacing w:line="0" w:lineRule="atLeast"/>
              <w:rPr>
                <w:lang w:val="en-US"/>
              </w:rPr>
            </w:pPr>
          </w:p>
          <w:p w14:paraId="3CB25012" w14:textId="77777777" w:rsidR="003D72D3" w:rsidRPr="00F45378" w:rsidRDefault="003D72D3" w:rsidP="003D72D3">
            <w:pPr>
              <w:spacing w:line="0" w:lineRule="atLeast"/>
              <w:rPr>
                <w:lang w:val="en-US"/>
              </w:rPr>
            </w:pPr>
          </w:p>
          <w:p w14:paraId="1FB68D78" w14:textId="77777777" w:rsidR="003D72D3" w:rsidRPr="00F45378" w:rsidRDefault="003D72D3" w:rsidP="003D72D3">
            <w:pPr>
              <w:spacing w:line="0" w:lineRule="atLeast"/>
              <w:rPr>
                <w:lang w:val="en-US"/>
              </w:rPr>
            </w:pPr>
            <w:r w:rsidRPr="00F45378">
              <w:rPr>
                <w:lang w:val="en-US"/>
              </w:rPr>
              <w:t>I will focus on these learning outcomes in the latter part of the practical training period:</w:t>
            </w:r>
          </w:p>
          <w:p w14:paraId="0B2DD54A" w14:textId="77777777" w:rsidR="00B46051" w:rsidRPr="003D72D3" w:rsidRDefault="00B46051" w:rsidP="00B46051">
            <w:pPr>
              <w:spacing w:line="0" w:lineRule="atLeast"/>
              <w:rPr>
                <w:lang w:val="en-US"/>
              </w:rPr>
            </w:pPr>
          </w:p>
          <w:p w14:paraId="5A3C762F" w14:textId="77777777" w:rsidR="00B46051" w:rsidRPr="003D72D3" w:rsidRDefault="00B46051" w:rsidP="00B46051">
            <w:pPr>
              <w:spacing w:line="0" w:lineRule="atLeast"/>
              <w:rPr>
                <w:rFonts w:cstheme="minorHAnsi"/>
                <w:lang w:val="en-US"/>
              </w:rPr>
            </w:pPr>
          </w:p>
        </w:tc>
      </w:tr>
      <w:tr w:rsidR="00B46051" w:rsidRPr="00C73E01" w14:paraId="652B8628" w14:textId="77777777" w:rsidTr="00E509AE">
        <w:trPr>
          <w:trHeight w:val="268"/>
        </w:trPr>
        <w:tc>
          <w:tcPr>
            <w:tcW w:w="10490" w:type="dxa"/>
            <w:gridSpan w:val="3"/>
            <w:shd w:val="clear" w:color="auto" w:fill="F2F2F2" w:themeFill="background1" w:themeFillShade="F2"/>
          </w:tcPr>
          <w:p w14:paraId="3C535D35" w14:textId="77777777" w:rsidR="00B46051" w:rsidRPr="003D72D3" w:rsidRDefault="00B46051" w:rsidP="00B46051">
            <w:pPr>
              <w:spacing w:line="0" w:lineRule="atLeast"/>
              <w:rPr>
                <w:lang w:val="en-US"/>
              </w:rPr>
            </w:pPr>
          </w:p>
        </w:tc>
      </w:tr>
      <w:tr w:rsidR="003D72D3" w:rsidRPr="00CA0067" w14:paraId="0EB8817D" w14:textId="77777777" w:rsidTr="7193AC2D">
        <w:trPr>
          <w:trHeight w:val="276"/>
        </w:trPr>
        <w:tc>
          <w:tcPr>
            <w:tcW w:w="6623" w:type="dxa"/>
            <w:vMerge w:val="restart"/>
          </w:tcPr>
          <w:p w14:paraId="333A6111" w14:textId="77777777" w:rsidR="003D72D3" w:rsidRPr="00F45378" w:rsidRDefault="003D72D3" w:rsidP="003D72D3">
            <w:pPr>
              <w:rPr>
                <w:rFonts w:cstheme="minorHAnsi"/>
                <w:lang w:val="en-US"/>
              </w:rPr>
            </w:pPr>
            <w:r w:rsidRPr="00F45378">
              <w:rPr>
                <w:rFonts w:cstheme="minorHAnsi"/>
                <w:lang w:val="en-US"/>
              </w:rPr>
              <w:t xml:space="preserve">The student's self-assessment before final assessment: </w:t>
            </w:r>
          </w:p>
          <w:p w14:paraId="268B5A5A" w14:textId="3A36C3D0" w:rsidR="003D72D3" w:rsidRPr="003D72D3" w:rsidRDefault="003D72D3" w:rsidP="003D72D3">
            <w:pPr>
              <w:spacing w:line="0" w:lineRule="atLeast"/>
              <w:rPr>
                <w:rFonts w:cstheme="minorHAnsi"/>
                <w:lang w:val="en-US"/>
              </w:rPr>
            </w:pPr>
          </w:p>
        </w:tc>
        <w:tc>
          <w:tcPr>
            <w:tcW w:w="1766" w:type="dxa"/>
          </w:tcPr>
          <w:p w14:paraId="4B15E4DE" w14:textId="69E945E0" w:rsidR="003D72D3" w:rsidRPr="00CA0067" w:rsidRDefault="003D72D3" w:rsidP="003D72D3">
            <w:pPr>
              <w:spacing w:line="0" w:lineRule="atLeast"/>
              <w:rPr>
                <w:rFonts w:cstheme="minorHAnsi"/>
              </w:rPr>
            </w:pPr>
            <w:r w:rsidRPr="009F1EAB">
              <w:rPr>
                <w:rFonts w:cstheme="minorHAnsi"/>
              </w:rPr>
              <w:t xml:space="preserve">Learning </w:t>
            </w:r>
            <w:proofErr w:type="spellStart"/>
            <w:r w:rsidRPr="009F1EAB">
              <w:rPr>
                <w:rFonts w:cstheme="minorHAnsi"/>
              </w:rPr>
              <w:t>outcomes</w:t>
            </w:r>
            <w:proofErr w:type="spellEnd"/>
            <w:r w:rsidRPr="009F1EAB">
              <w:rPr>
                <w:rFonts w:cstheme="minorHAnsi"/>
              </w:rPr>
              <w:t xml:space="preserve"> </w:t>
            </w:r>
            <w:proofErr w:type="spellStart"/>
            <w:r w:rsidRPr="009F1EAB">
              <w:rPr>
                <w:rFonts w:cstheme="minorHAnsi"/>
              </w:rPr>
              <w:t>achieved</w:t>
            </w:r>
            <w:proofErr w:type="spellEnd"/>
            <w:r w:rsidRPr="009F1EAB">
              <w:rPr>
                <w:rFonts w:cstheme="minorHAnsi"/>
              </w:rPr>
              <w:t xml:space="preserve"> </w:t>
            </w:r>
          </w:p>
        </w:tc>
        <w:tc>
          <w:tcPr>
            <w:tcW w:w="2101" w:type="dxa"/>
          </w:tcPr>
          <w:p w14:paraId="21F9FF01" w14:textId="766E28FF" w:rsidR="003D72D3" w:rsidRPr="00CA0067" w:rsidRDefault="003D72D3" w:rsidP="003D72D3">
            <w:pPr>
              <w:spacing w:after="160" w:line="259" w:lineRule="auto"/>
              <w:rPr>
                <w:rFonts w:cstheme="minorHAnsi"/>
              </w:rPr>
            </w:pPr>
            <w:proofErr w:type="spellStart"/>
            <w:r w:rsidRPr="00CC3EF4">
              <w:rPr>
                <w:rFonts w:cstheme="minorHAnsi"/>
              </w:rPr>
              <w:t>Unachieved</w:t>
            </w:r>
            <w:proofErr w:type="spellEnd"/>
            <w:r w:rsidRPr="00CC3EF4">
              <w:rPr>
                <w:rFonts w:cstheme="minorHAnsi"/>
              </w:rPr>
              <w:t xml:space="preserve"> </w:t>
            </w:r>
            <w:proofErr w:type="spellStart"/>
            <w:r w:rsidRPr="00CC3EF4">
              <w:rPr>
                <w:rFonts w:cstheme="minorHAnsi"/>
              </w:rPr>
              <w:t>learning</w:t>
            </w:r>
            <w:proofErr w:type="spellEnd"/>
            <w:r w:rsidRPr="00CC3EF4">
              <w:rPr>
                <w:rFonts w:cstheme="minorHAnsi"/>
              </w:rPr>
              <w:t xml:space="preserve"> </w:t>
            </w:r>
            <w:proofErr w:type="spellStart"/>
            <w:r w:rsidRPr="00CC3EF4">
              <w:rPr>
                <w:rFonts w:cstheme="minorHAnsi"/>
              </w:rPr>
              <w:t>outcomes</w:t>
            </w:r>
            <w:proofErr w:type="spellEnd"/>
            <w:r w:rsidRPr="00CC3EF4">
              <w:rPr>
                <w:rFonts w:cstheme="minorHAnsi"/>
              </w:rPr>
              <w:t xml:space="preserve"> </w:t>
            </w:r>
          </w:p>
        </w:tc>
      </w:tr>
      <w:tr w:rsidR="00B46051" w:rsidRPr="00CA0067" w14:paraId="2880E41B" w14:textId="77777777" w:rsidTr="7193AC2D">
        <w:trPr>
          <w:trHeight w:val="266"/>
        </w:trPr>
        <w:tc>
          <w:tcPr>
            <w:tcW w:w="6623" w:type="dxa"/>
            <w:vMerge/>
          </w:tcPr>
          <w:p w14:paraId="574C4DC2" w14:textId="77777777" w:rsidR="00B46051" w:rsidRPr="00CA0067" w:rsidRDefault="00B46051" w:rsidP="00B46051">
            <w:pPr>
              <w:spacing w:line="0" w:lineRule="atLeast"/>
              <w:rPr>
                <w:rFonts w:cstheme="minorHAnsi"/>
              </w:rPr>
            </w:pPr>
          </w:p>
        </w:tc>
        <w:tc>
          <w:tcPr>
            <w:tcW w:w="1766" w:type="dxa"/>
          </w:tcPr>
          <w:p w14:paraId="254FF1E8" w14:textId="77777777" w:rsidR="00B46051" w:rsidRPr="00CA0067" w:rsidRDefault="00B46051" w:rsidP="00B46051">
            <w:pPr>
              <w:spacing w:line="0" w:lineRule="atLeast"/>
              <w:rPr>
                <w:rFonts w:cstheme="minorHAnsi"/>
              </w:rPr>
            </w:pPr>
          </w:p>
        </w:tc>
        <w:tc>
          <w:tcPr>
            <w:tcW w:w="2101" w:type="dxa"/>
          </w:tcPr>
          <w:p w14:paraId="07001060" w14:textId="77777777" w:rsidR="00B46051" w:rsidRPr="00CA0067" w:rsidRDefault="00B46051" w:rsidP="00B46051">
            <w:pPr>
              <w:spacing w:line="0" w:lineRule="atLeast"/>
              <w:rPr>
                <w:rFonts w:cstheme="minorHAnsi"/>
              </w:rPr>
            </w:pPr>
          </w:p>
        </w:tc>
      </w:tr>
      <w:tr w:rsidR="00B46051" w:rsidRPr="00C73E01" w14:paraId="4B069B00" w14:textId="77777777" w:rsidTr="7193AC2D">
        <w:trPr>
          <w:trHeight w:val="266"/>
        </w:trPr>
        <w:tc>
          <w:tcPr>
            <w:tcW w:w="10490" w:type="dxa"/>
            <w:gridSpan w:val="3"/>
          </w:tcPr>
          <w:p w14:paraId="62598BD6" w14:textId="77777777" w:rsidR="003D72D3" w:rsidRPr="00CC3EF4" w:rsidRDefault="003D72D3" w:rsidP="003D72D3">
            <w:pPr>
              <w:rPr>
                <w:lang w:val="en-US"/>
              </w:rPr>
            </w:pPr>
            <w:r w:rsidRPr="00CC3EF4">
              <w:rPr>
                <w:lang w:val="en-US"/>
              </w:rPr>
              <w:t>My assessment of the learning outcomes achieved (write in more detail):</w:t>
            </w:r>
          </w:p>
          <w:p w14:paraId="328EB6E1" w14:textId="3465E0A2" w:rsidR="00B46051" w:rsidRPr="003D72D3" w:rsidRDefault="00B46051" w:rsidP="00B46051">
            <w:pPr>
              <w:spacing w:line="0" w:lineRule="atLeast"/>
              <w:rPr>
                <w:rFonts w:cstheme="minorHAnsi"/>
                <w:lang w:val="en-US"/>
              </w:rPr>
            </w:pPr>
          </w:p>
          <w:p w14:paraId="08B497EE" w14:textId="5BBE7F62" w:rsidR="00B46051" w:rsidRPr="003D72D3" w:rsidRDefault="00B46051" w:rsidP="00B46051">
            <w:pPr>
              <w:spacing w:line="0" w:lineRule="atLeast"/>
              <w:rPr>
                <w:lang w:val="en-US"/>
              </w:rPr>
            </w:pPr>
          </w:p>
        </w:tc>
      </w:tr>
      <w:tr w:rsidR="000B5D58" w:rsidRPr="00C53AFE" w14:paraId="7FFF72D0" w14:textId="77777777" w:rsidTr="7193AC2D">
        <w:trPr>
          <w:trHeight w:val="266"/>
        </w:trPr>
        <w:tc>
          <w:tcPr>
            <w:tcW w:w="10490" w:type="dxa"/>
            <w:gridSpan w:val="3"/>
            <w:shd w:val="clear" w:color="auto" w:fill="00FFFF"/>
          </w:tcPr>
          <w:p w14:paraId="3673A1EC" w14:textId="77777777" w:rsidR="00B96526" w:rsidRPr="00B96526" w:rsidRDefault="00B96526" w:rsidP="00B96526">
            <w:pPr>
              <w:pStyle w:val="Listeavsnitt"/>
              <w:rPr>
                <w:b/>
                <w:bCs/>
                <w:sz w:val="28"/>
                <w:szCs w:val="28"/>
                <w:lang w:val="en-US"/>
              </w:rPr>
            </w:pPr>
            <w:r w:rsidRPr="00B96526">
              <w:rPr>
                <w:b/>
                <w:bCs/>
                <w:sz w:val="28"/>
                <w:szCs w:val="28"/>
                <w:lang w:val="en-US"/>
              </w:rPr>
              <w:t>4. Radiation protection, patient safety and E-Health</w:t>
            </w:r>
          </w:p>
          <w:p w14:paraId="5704A596" w14:textId="63F400BB" w:rsidR="00752618" w:rsidRDefault="00752618" w:rsidP="00B83CC0">
            <w:pPr>
              <w:rPr>
                <w:rFonts w:eastAsia="Times New Roman"/>
                <w:lang w:val="en-GB"/>
              </w:rPr>
            </w:pPr>
            <w:r>
              <w:rPr>
                <w:rFonts w:eastAsia="Times New Roman"/>
                <w:lang w:val="en-GB"/>
              </w:rPr>
              <w:t xml:space="preserve"> a. </w:t>
            </w:r>
            <w:r w:rsidR="00BE4B86">
              <w:rPr>
                <w:rFonts w:eastAsia="Times New Roman"/>
                <w:lang w:val="en-GB"/>
              </w:rPr>
              <w:t>C</w:t>
            </w:r>
            <w:r>
              <w:rPr>
                <w:rFonts w:eastAsia="Times New Roman"/>
                <w:lang w:val="en-GB"/>
              </w:rPr>
              <w:t xml:space="preserve">an communicate, guide and give advice on justification and safeguarding of radiation protection, including the patient's right to </w:t>
            </w:r>
            <w:proofErr w:type="gramStart"/>
            <w:r>
              <w:rPr>
                <w:rFonts w:eastAsia="Times New Roman"/>
                <w:lang w:val="en-GB"/>
              </w:rPr>
              <w:t>adoption</w:t>
            </w:r>
            <w:proofErr w:type="gramEnd"/>
            <w:r>
              <w:rPr>
                <w:rFonts w:eastAsia="Times New Roman"/>
                <w:lang w:val="en-GB"/>
              </w:rPr>
              <w:t> </w:t>
            </w:r>
          </w:p>
          <w:p w14:paraId="13B1FEF7" w14:textId="385530C8" w:rsidR="00752618" w:rsidRDefault="00752618" w:rsidP="00B83CC0">
            <w:pPr>
              <w:rPr>
                <w:rFonts w:eastAsia="Times New Roman"/>
                <w:lang w:val="en-GB"/>
              </w:rPr>
            </w:pPr>
            <w:r>
              <w:rPr>
                <w:rFonts w:eastAsia="Times New Roman"/>
                <w:lang w:val="en-GB"/>
              </w:rPr>
              <w:t xml:space="preserve">b. </w:t>
            </w:r>
            <w:r w:rsidR="00446271">
              <w:rPr>
                <w:rFonts w:eastAsia="Times New Roman"/>
                <w:lang w:val="en-GB"/>
              </w:rPr>
              <w:t>C</w:t>
            </w:r>
            <w:r>
              <w:rPr>
                <w:rFonts w:eastAsia="Times New Roman"/>
                <w:lang w:val="en-GB"/>
              </w:rPr>
              <w:t>an plan, carry out and assess imaging procedures based on referral, justification, and the patient's clinical condition, independently and in interdisciplinary collaboration.</w:t>
            </w:r>
          </w:p>
          <w:p w14:paraId="3E1BF15C" w14:textId="1309A9B9" w:rsidR="00752618" w:rsidRDefault="00752618" w:rsidP="00B83CC0">
            <w:pPr>
              <w:rPr>
                <w:rFonts w:eastAsia="Times New Roman"/>
                <w:lang w:val="en-GB"/>
              </w:rPr>
            </w:pPr>
            <w:r>
              <w:rPr>
                <w:rFonts w:eastAsia="Times New Roman"/>
                <w:lang w:val="en-GB"/>
              </w:rPr>
              <w:t xml:space="preserve"> c. It can apply up-to-date knowledge of the health and welfare system, laws, regulations, and guidelines in </w:t>
            </w:r>
            <w:r w:rsidR="00B83CC0">
              <w:rPr>
                <w:rFonts w:eastAsia="Times New Roman"/>
                <w:lang w:val="en-GB"/>
              </w:rPr>
              <w:t>its</w:t>
            </w:r>
            <w:r>
              <w:rPr>
                <w:rFonts w:eastAsia="Times New Roman"/>
                <w:lang w:val="en-GB"/>
              </w:rPr>
              <w:t xml:space="preserve"> service offering</w:t>
            </w:r>
          </w:p>
          <w:p w14:paraId="51071D14" w14:textId="7B4E2E6D" w:rsidR="00752618" w:rsidRDefault="00752618" w:rsidP="00752618">
            <w:pPr>
              <w:rPr>
                <w:rFonts w:eastAsia="Times New Roman"/>
                <w:lang w:val="en-GB"/>
              </w:rPr>
            </w:pPr>
            <w:r>
              <w:rPr>
                <w:rFonts w:eastAsia="Times New Roman"/>
                <w:lang w:val="en-GB"/>
              </w:rPr>
              <w:t> d.</w:t>
            </w:r>
            <w:r w:rsidR="006F2510" w:rsidRPr="00272FD5">
              <w:rPr>
                <w:rFonts w:eastAsia="Times New Roman" w:cstheme="minorHAnsi"/>
                <w:color w:val="131114"/>
                <w:spacing w:val="6"/>
                <w:lang w:val="en-US" w:eastAsia="nb-NO"/>
              </w:rPr>
              <w:t xml:space="preserve"> * </w:t>
            </w:r>
            <w:r w:rsidR="00DF1509">
              <w:rPr>
                <w:rFonts w:eastAsia="Times New Roman" w:cstheme="minorHAnsi"/>
                <w:color w:val="131114"/>
                <w:spacing w:val="6"/>
                <w:lang w:val="en-US" w:eastAsia="nb-NO"/>
              </w:rPr>
              <w:t>C</w:t>
            </w:r>
            <w:r w:rsidR="006F2510" w:rsidRPr="00272FD5">
              <w:rPr>
                <w:rFonts w:eastAsia="Times New Roman" w:cstheme="minorHAnsi"/>
                <w:color w:val="131114"/>
                <w:spacing w:val="6"/>
                <w:lang w:val="en-US" w:eastAsia="nb-NO"/>
              </w:rPr>
              <w:t>an</w:t>
            </w:r>
            <w:r>
              <w:rPr>
                <w:rFonts w:eastAsia="Times New Roman"/>
                <w:lang w:val="en-GB"/>
              </w:rPr>
              <w:t xml:space="preserve"> assess the risk of adverse events for the patient. relatives and staff and know methods to follow this up systematically within </w:t>
            </w:r>
            <w:r w:rsidR="00DF1509">
              <w:rPr>
                <w:rFonts w:eastAsia="Times New Roman"/>
                <w:lang w:val="en-GB"/>
              </w:rPr>
              <w:t xml:space="preserve">a </w:t>
            </w:r>
            <w:r>
              <w:rPr>
                <w:rFonts w:eastAsia="Times New Roman"/>
                <w:lang w:val="en-GB"/>
              </w:rPr>
              <w:t>radiographic practice</w:t>
            </w:r>
          </w:p>
          <w:p w14:paraId="73BBA03E" w14:textId="5E2B32ED" w:rsidR="00752618" w:rsidRPr="00752618" w:rsidRDefault="00752618" w:rsidP="00752618">
            <w:pPr>
              <w:spacing w:before="100" w:beforeAutospacing="1" w:after="100" w:afterAutospacing="1"/>
              <w:rPr>
                <w:rFonts w:eastAsia="Times New Roman" w:cstheme="minorHAnsi"/>
                <w:color w:val="131114"/>
                <w:spacing w:val="6"/>
                <w:lang w:val="en-GB" w:eastAsia="nb-NO"/>
              </w:rPr>
            </w:pPr>
          </w:p>
        </w:tc>
      </w:tr>
      <w:tr w:rsidR="00272FD5" w:rsidRPr="00CA0067" w14:paraId="40EB4B6C" w14:textId="77777777" w:rsidTr="7193AC2D">
        <w:trPr>
          <w:trHeight w:val="266"/>
        </w:trPr>
        <w:tc>
          <w:tcPr>
            <w:tcW w:w="6623" w:type="dxa"/>
            <w:vMerge w:val="restart"/>
          </w:tcPr>
          <w:p w14:paraId="4578DC7F" w14:textId="1529B9BB" w:rsidR="00272FD5" w:rsidRPr="00272FD5" w:rsidRDefault="00272FD5" w:rsidP="00272FD5">
            <w:pPr>
              <w:spacing w:line="0" w:lineRule="atLeast"/>
              <w:rPr>
                <w:rFonts w:cstheme="minorHAnsi"/>
                <w:lang w:val="en-US"/>
              </w:rPr>
            </w:pPr>
            <w:r w:rsidRPr="0068669B">
              <w:rPr>
                <w:rFonts w:cstheme="minorHAnsi"/>
                <w:lang w:val="en-US"/>
              </w:rPr>
              <w:t>The student's self-assessment before the mid-assessment:</w:t>
            </w:r>
          </w:p>
        </w:tc>
        <w:tc>
          <w:tcPr>
            <w:tcW w:w="1766" w:type="dxa"/>
          </w:tcPr>
          <w:p w14:paraId="48AFBCAB" w14:textId="2D820437" w:rsidR="00272FD5" w:rsidRPr="00CA0067" w:rsidRDefault="00272FD5" w:rsidP="00272FD5">
            <w:pPr>
              <w:spacing w:line="0" w:lineRule="atLeast"/>
              <w:rPr>
                <w:rFonts w:cstheme="minorHAnsi"/>
              </w:rPr>
            </w:pPr>
            <w:proofErr w:type="spellStart"/>
            <w:r w:rsidRPr="00653FCC">
              <w:rPr>
                <w:rFonts w:cstheme="minorHAnsi"/>
              </w:rPr>
              <w:t>Expected</w:t>
            </w:r>
            <w:proofErr w:type="spellEnd"/>
            <w:r w:rsidRPr="00653FCC">
              <w:rPr>
                <w:rFonts w:cstheme="minorHAnsi"/>
              </w:rPr>
              <w:t xml:space="preserve"> progression</w:t>
            </w:r>
          </w:p>
        </w:tc>
        <w:tc>
          <w:tcPr>
            <w:tcW w:w="2101" w:type="dxa"/>
          </w:tcPr>
          <w:p w14:paraId="477F6681" w14:textId="77777777" w:rsidR="00272FD5" w:rsidRPr="00653FCC" w:rsidRDefault="00272FD5" w:rsidP="00272FD5">
            <w:pPr>
              <w:rPr>
                <w:rFonts w:cstheme="minorHAnsi"/>
              </w:rPr>
            </w:pPr>
            <w:proofErr w:type="spellStart"/>
            <w:r w:rsidRPr="00653FCC">
              <w:rPr>
                <w:rFonts w:cstheme="minorHAnsi"/>
              </w:rPr>
              <w:t>Not</w:t>
            </w:r>
            <w:proofErr w:type="spellEnd"/>
            <w:r w:rsidRPr="00653FCC">
              <w:rPr>
                <w:rFonts w:cstheme="minorHAnsi"/>
              </w:rPr>
              <w:t xml:space="preserve"> </w:t>
            </w:r>
            <w:proofErr w:type="spellStart"/>
            <w:r w:rsidRPr="00653FCC">
              <w:rPr>
                <w:rFonts w:cstheme="minorHAnsi"/>
              </w:rPr>
              <w:t>expected</w:t>
            </w:r>
            <w:proofErr w:type="spellEnd"/>
            <w:r w:rsidRPr="00653FCC">
              <w:rPr>
                <w:rFonts w:cstheme="minorHAnsi"/>
              </w:rPr>
              <w:t xml:space="preserve"> progression</w:t>
            </w:r>
          </w:p>
          <w:p w14:paraId="18E5BF5E" w14:textId="6FE88D3E" w:rsidR="00272FD5" w:rsidRPr="00CA0067" w:rsidRDefault="00272FD5" w:rsidP="00272FD5">
            <w:pPr>
              <w:spacing w:line="0" w:lineRule="atLeast"/>
              <w:rPr>
                <w:rFonts w:cstheme="minorHAnsi"/>
              </w:rPr>
            </w:pPr>
          </w:p>
        </w:tc>
      </w:tr>
      <w:tr w:rsidR="007638D8" w:rsidRPr="00CA0067" w14:paraId="4781E1FB" w14:textId="77777777" w:rsidTr="7193AC2D">
        <w:trPr>
          <w:trHeight w:val="266"/>
        </w:trPr>
        <w:tc>
          <w:tcPr>
            <w:tcW w:w="6623" w:type="dxa"/>
            <w:vMerge/>
          </w:tcPr>
          <w:p w14:paraId="1DB932A5" w14:textId="77777777" w:rsidR="007638D8" w:rsidRPr="00CA0067" w:rsidRDefault="007638D8" w:rsidP="007638D8">
            <w:pPr>
              <w:spacing w:line="0" w:lineRule="atLeast"/>
              <w:rPr>
                <w:rFonts w:cstheme="minorHAnsi"/>
              </w:rPr>
            </w:pPr>
          </w:p>
        </w:tc>
        <w:tc>
          <w:tcPr>
            <w:tcW w:w="1766" w:type="dxa"/>
          </w:tcPr>
          <w:p w14:paraId="64D8B78F" w14:textId="77777777" w:rsidR="007638D8" w:rsidRPr="00CA0067" w:rsidRDefault="007638D8" w:rsidP="007638D8">
            <w:pPr>
              <w:spacing w:line="0" w:lineRule="atLeast"/>
              <w:rPr>
                <w:rFonts w:cstheme="minorHAnsi"/>
              </w:rPr>
            </w:pPr>
          </w:p>
        </w:tc>
        <w:tc>
          <w:tcPr>
            <w:tcW w:w="2101" w:type="dxa"/>
          </w:tcPr>
          <w:p w14:paraId="6906DE0F" w14:textId="77777777" w:rsidR="007638D8" w:rsidRPr="00CA0067" w:rsidRDefault="007638D8" w:rsidP="007638D8">
            <w:pPr>
              <w:spacing w:line="0" w:lineRule="atLeast"/>
              <w:rPr>
                <w:rFonts w:cstheme="minorHAnsi"/>
              </w:rPr>
            </w:pPr>
          </w:p>
        </w:tc>
      </w:tr>
      <w:tr w:rsidR="007638D8" w:rsidRPr="00C73E01" w14:paraId="1BE9EB50" w14:textId="77777777" w:rsidTr="7193AC2D">
        <w:trPr>
          <w:trHeight w:val="266"/>
        </w:trPr>
        <w:tc>
          <w:tcPr>
            <w:tcW w:w="10490" w:type="dxa"/>
            <w:gridSpan w:val="3"/>
          </w:tcPr>
          <w:p w14:paraId="1AAA2BC6" w14:textId="77777777" w:rsidR="00272FD5" w:rsidRPr="00F45378" w:rsidRDefault="00272FD5" w:rsidP="00272FD5">
            <w:pPr>
              <w:spacing w:line="0" w:lineRule="atLeast"/>
              <w:rPr>
                <w:lang w:val="en-US"/>
              </w:rPr>
            </w:pPr>
            <w:r w:rsidRPr="00F45378">
              <w:rPr>
                <w:lang w:val="en-US"/>
              </w:rPr>
              <w:t>My assessment of learning outcomes with good progression (write in more detail):</w:t>
            </w:r>
          </w:p>
          <w:p w14:paraId="0D5E0C6C" w14:textId="77777777" w:rsidR="00272FD5" w:rsidRDefault="00272FD5" w:rsidP="00272FD5">
            <w:pPr>
              <w:spacing w:line="0" w:lineRule="atLeast"/>
              <w:rPr>
                <w:lang w:val="en-US"/>
              </w:rPr>
            </w:pPr>
          </w:p>
          <w:p w14:paraId="6C0F3544" w14:textId="77777777" w:rsidR="00272FD5" w:rsidRPr="00F45378" w:rsidRDefault="00272FD5" w:rsidP="00272FD5">
            <w:pPr>
              <w:spacing w:line="0" w:lineRule="atLeast"/>
              <w:rPr>
                <w:lang w:val="en-US"/>
              </w:rPr>
            </w:pPr>
          </w:p>
          <w:p w14:paraId="1E7B6E16" w14:textId="77777777" w:rsidR="00272FD5" w:rsidRPr="00F45378" w:rsidRDefault="00272FD5" w:rsidP="00272FD5">
            <w:pPr>
              <w:spacing w:line="0" w:lineRule="atLeast"/>
              <w:rPr>
                <w:lang w:val="en-US"/>
              </w:rPr>
            </w:pPr>
            <w:r w:rsidRPr="00F45378">
              <w:rPr>
                <w:lang w:val="en-US"/>
              </w:rPr>
              <w:t>I will focus on these learning outcomes in the latter part of the practical training period:</w:t>
            </w:r>
          </w:p>
          <w:p w14:paraId="61744106" w14:textId="77777777" w:rsidR="007638D8" w:rsidRPr="00272FD5" w:rsidRDefault="007638D8" w:rsidP="007638D8">
            <w:pPr>
              <w:spacing w:line="0" w:lineRule="atLeast"/>
              <w:rPr>
                <w:lang w:val="en-US"/>
              </w:rPr>
            </w:pPr>
          </w:p>
          <w:p w14:paraId="722F4EAB" w14:textId="0EE80605" w:rsidR="007638D8" w:rsidRPr="00272FD5" w:rsidRDefault="007638D8" w:rsidP="007638D8">
            <w:pPr>
              <w:spacing w:line="0" w:lineRule="atLeast"/>
              <w:rPr>
                <w:rFonts w:cstheme="minorHAnsi"/>
                <w:lang w:val="en-US"/>
              </w:rPr>
            </w:pPr>
          </w:p>
        </w:tc>
      </w:tr>
      <w:tr w:rsidR="007638D8" w:rsidRPr="00C73E01" w14:paraId="260F9A5B" w14:textId="77777777" w:rsidTr="00E509AE">
        <w:trPr>
          <w:trHeight w:val="266"/>
        </w:trPr>
        <w:tc>
          <w:tcPr>
            <w:tcW w:w="10490" w:type="dxa"/>
            <w:gridSpan w:val="3"/>
            <w:shd w:val="clear" w:color="auto" w:fill="F2F2F2" w:themeFill="background1" w:themeFillShade="F2"/>
          </w:tcPr>
          <w:p w14:paraId="48209C0E" w14:textId="07A0E85F" w:rsidR="007638D8" w:rsidRPr="00272FD5" w:rsidRDefault="007638D8" w:rsidP="007638D8">
            <w:pPr>
              <w:spacing w:line="0" w:lineRule="atLeast"/>
              <w:rPr>
                <w:lang w:val="en-US"/>
              </w:rPr>
            </w:pPr>
          </w:p>
        </w:tc>
      </w:tr>
      <w:tr w:rsidR="00272FD5" w:rsidRPr="00CA0067" w14:paraId="305DC3F5" w14:textId="77777777" w:rsidTr="7193AC2D">
        <w:trPr>
          <w:trHeight w:val="266"/>
        </w:trPr>
        <w:tc>
          <w:tcPr>
            <w:tcW w:w="6623" w:type="dxa"/>
            <w:vMerge w:val="restart"/>
          </w:tcPr>
          <w:p w14:paraId="0EBA2D05" w14:textId="77777777" w:rsidR="00272FD5" w:rsidRPr="00F45378" w:rsidRDefault="00272FD5" w:rsidP="00272FD5">
            <w:pPr>
              <w:rPr>
                <w:rFonts w:cstheme="minorHAnsi"/>
                <w:lang w:val="en-US"/>
              </w:rPr>
            </w:pPr>
            <w:r w:rsidRPr="00F45378">
              <w:rPr>
                <w:rFonts w:cstheme="minorHAnsi"/>
                <w:lang w:val="en-US"/>
              </w:rPr>
              <w:t xml:space="preserve">The student's self-assessment before final assessment: </w:t>
            </w:r>
          </w:p>
          <w:p w14:paraId="5CC72FAD" w14:textId="0989D642" w:rsidR="00272FD5" w:rsidRPr="00272FD5" w:rsidRDefault="00272FD5" w:rsidP="00272FD5">
            <w:pPr>
              <w:spacing w:line="0" w:lineRule="atLeast"/>
              <w:rPr>
                <w:rFonts w:cstheme="minorHAnsi"/>
                <w:lang w:val="en-US"/>
              </w:rPr>
            </w:pPr>
          </w:p>
        </w:tc>
        <w:tc>
          <w:tcPr>
            <w:tcW w:w="1766" w:type="dxa"/>
          </w:tcPr>
          <w:p w14:paraId="607CE35A" w14:textId="03005B9B" w:rsidR="00272FD5" w:rsidRPr="00CA0067" w:rsidRDefault="00272FD5" w:rsidP="00272FD5">
            <w:pPr>
              <w:spacing w:line="0" w:lineRule="atLeast"/>
              <w:rPr>
                <w:rFonts w:cstheme="minorHAnsi"/>
              </w:rPr>
            </w:pPr>
            <w:r w:rsidRPr="009F1EAB">
              <w:rPr>
                <w:rFonts w:cstheme="minorHAnsi"/>
              </w:rPr>
              <w:t xml:space="preserve">Learning </w:t>
            </w:r>
            <w:proofErr w:type="spellStart"/>
            <w:r w:rsidRPr="009F1EAB">
              <w:rPr>
                <w:rFonts w:cstheme="minorHAnsi"/>
              </w:rPr>
              <w:t>outcomes</w:t>
            </w:r>
            <w:proofErr w:type="spellEnd"/>
            <w:r w:rsidRPr="009F1EAB">
              <w:rPr>
                <w:rFonts w:cstheme="minorHAnsi"/>
              </w:rPr>
              <w:t xml:space="preserve"> </w:t>
            </w:r>
            <w:proofErr w:type="spellStart"/>
            <w:r w:rsidRPr="009F1EAB">
              <w:rPr>
                <w:rFonts w:cstheme="minorHAnsi"/>
              </w:rPr>
              <w:t>achieved</w:t>
            </w:r>
            <w:proofErr w:type="spellEnd"/>
            <w:r w:rsidRPr="009F1EAB">
              <w:rPr>
                <w:rFonts w:cstheme="minorHAnsi"/>
              </w:rPr>
              <w:t xml:space="preserve"> </w:t>
            </w:r>
          </w:p>
        </w:tc>
        <w:tc>
          <w:tcPr>
            <w:tcW w:w="2101" w:type="dxa"/>
          </w:tcPr>
          <w:p w14:paraId="322AD5ED" w14:textId="4EF966E9" w:rsidR="00272FD5" w:rsidRPr="00CA0067" w:rsidRDefault="00272FD5" w:rsidP="00272FD5">
            <w:pPr>
              <w:spacing w:line="0" w:lineRule="atLeast"/>
              <w:rPr>
                <w:rFonts w:cstheme="minorHAnsi"/>
              </w:rPr>
            </w:pPr>
            <w:proofErr w:type="spellStart"/>
            <w:r w:rsidRPr="00CC3EF4">
              <w:rPr>
                <w:rFonts w:cstheme="minorHAnsi"/>
              </w:rPr>
              <w:t>Unachieved</w:t>
            </w:r>
            <w:proofErr w:type="spellEnd"/>
            <w:r w:rsidRPr="00CC3EF4">
              <w:rPr>
                <w:rFonts w:cstheme="minorHAnsi"/>
              </w:rPr>
              <w:t xml:space="preserve"> </w:t>
            </w:r>
            <w:proofErr w:type="spellStart"/>
            <w:r w:rsidRPr="00CC3EF4">
              <w:rPr>
                <w:rFonts w:cstheme="minorHAnsi"/>
              </w:rPr>
              <w:t>learning</w:t>
            </w:r>
            <w:proofErr w:type="spellEnd"/>
            <w:r w:rsidRPr="00CC3EF4">
              <w:rPr>
                <w:rFonts w:cstheme="minorHAnsi"/>
              </w:rPr>
              <w:t xml:space="preserve"> </w:t>
            </w:r>
            <w:proofErr w:type="spellStart"/>
            <w:r w:rsidRPr="00CC3EF4">
              <w:rPr>
                <w:rFonts w:cstheme="minorHAnsi"/>
              </w:rPr>
              <w:t>outcomes</w:t>
            </w:r>
            <w:proofErr w:type="spellEnd"/>
            <w:r w:rsidRPr="00CC3EF4">
              <w:rPr>
                <w:rFonts w:cstheme="minorHAnsi"/>
              </w:rPr>
              <w:t xml:space="preserve"> </w:t>
            </w:r>
          </w:p>
        </w:tc>
      </w:tr>
      <w:tr w:rsidR="007638D8" w:rsidRPr="00CA0067" w14:paraId="66C81E5B" w14:textId="77777777" w:rsidTr="7193AC2D">
        <w:trPr>
          <w:trHeight w:val="266"/>
        </w:trPr>
        <w:tc>
          <w:tcPr>
            <w:tcW w:w="6623" w:type="dxa"/>
            <w:vMerge/>
          </w:tcPr>
          <w:p w14:paraId="18336632" w14:textId="77777777" w:rsidR="007638D8" w:rsidRPr="00CA0067" w:rsidRDefault="007638D8" w:rsidP="007638D8">
            <w:pPr>
              <w:spacing w:line="0" w:lineRule="atLeast"/>
              <w:rPr>
                <w:rFonts w:cstheme="minorHAnsi"/>
              </w:rPr>
            </w:pPr>
          </w:p>
        </w:tc>
        <w:tc>
          <w:tcPr>
            <w:tcW w:w="1766" w:type="dxa"/>
          </w:tcPr>
          <w:p w14:paraId="06E45DFD" w14:textId="77777777" w:rsidR="007638D8" w:rsidRPr="00CA0067" w:rsidRDefault="007638D8" w:rsidP="007638D8">
            <w:pPr>
              <w:spacing w:line="0" w:lineRule="atLeast"/>
              <w:rPr>
                <w:rFonts w:cstheme="minorHAnsi"/>
              </w:rPr>
            </w:pPr>
          </w:p>
        </w:tc>
        <w:tc>
          <w:tcPr>
            <w:tcW w:w="2101" w:type="dxa"/>
          </w:tcPr>
          <w:p w14:paraId="01F673E1" w14:textId="77777777" w:rsidR="007638D8" w:rsidRPr="00CA0067" w:rsidRDefault="007638D8" w:rsidP="007638D8">
            <w:pPr>
              <w:spacing w:line="0" w:lineRule="atLeast"/>
              <w:rPr>
                <w:rFonts w:cstheme="minorHAnsi"/>
              </w:rPr>
            </w:pPr>
          </w:p>
        </w:tc>
      </w:tr>
      <w:tr w:rsidR="007638D8" w:rsidRPr="00C73E01" w14:paraId="61F5C74B" w14:textId="77777777" w:rsidTr="7193AC2D">
        <w:trPr>
          <w:trHeight w:val="266"/>
        </w:trPr>
        <w:tc>
          <w:tcPr>
            <w:tcW w:w="10490" w:type="dxa"/>
            <w:gridSpan w:val="3"/>
          </w:tcPr>
          <w:p w14:paraId="42372353" w14:textId="77777777" w:rsidR="00272FD5" w:rsidRPr="00CC3EF4" w:rsidRDefault="00272FD5" w:rsidP="00272FD5">
            <w:pPr>
              <w:rPr>
                <w:lang w:val="en-US"/>
              </w:rPr>
            </w:pPr>
            <w:r w:rsidRPr="00CC3EF4">
              <w:rPr>
                <w:lang w:val="en-US"/>
              </w:rPr>
              <w:t>My assessment of the learning outcomes achieved (write in more detail):</w:t>
            </w:r>
          </w:p>
          <w:p w14:paraId="643384BC" w14:textId="58ADDF29" w:rsidR="007638D8" w:rsidRPr="00272FD5" w:rsidRDefault="007638D8" w:rsidP="007638D8">
            <w:pPr>
              <w:spacing w:line="0" w:lineRule="atLeast"/>
              <w:rPr>
                <w:lang w:val="en-US"/>
              </w:rPr>
            </w:pPr>
          </w:p>
        </w:tc>
      </w:tr>
      <w:tr w:rsidR="000B5D58" w:rsidRPr="00AB6BDE" w14:paraId="046780C7" w14:textId="77777777" w:rsidTr="7193AC2D">
        <w:trPr>
          <w:trHeight w:val="266"/>
        </w:trPr>
        <w:tc>
          <w:tcPr>
            <w:tcW w:w="10490" w:type="dxa"/>
            <w:gridSpan w:val="3"/>
            <w:shd w:val="clear" w:color="auto" w:fill="00FFFF"/>
          </w:tcPr>
          <w:p w14:paraId="3EA32D1B" w14:textId="2FF16A27" w:rsidR="00B723A4" w:rsidRDefault="00C50A0A" w:rsidP="0011419C">
            <w:pPr>
              <w:rPr>
                <w:b/>
                <w:bCs/>
                <w:sz w:val="28"/>
                <w:szCs w:val="28"/>
              </w:rPr>
            </w:pPr>
            <w:r>
              <w:rPr>
                <w:b/>
                <w:bCs/>
                <w:sz w:val="28"/>
                <w:szCs w:val="28"/>
              </w:rPr>
              <w:t xml:space="preserve">       5. </w:t>
            </w:r>
            <w:r w:rsidRPr="00C50A0A">
              <w:rPr>
                <w:b/>
                <w:bCs/>
                <w:sz w:val="28"/>
                <w:szCs w:val="28"/>
              </w:rPr>
              <w:t xml:space="preserve">The </w:t>
            </w:r>
            <w:proofErr w:type="spellStart"/>
            <w:r w:rsidRPr="00C50A0A">
              <w:rPr>
                <w:b/>
                <w:bCs/>
                <w:sz w:val="28"/>
                <w:szCs w:val="28"/>
              </w:rPr>
              <w:t>radiography</w:t>
            </w:r>
            <w:proofErr w:type="spellEnd"/>
            <w:r w:rsidRPr="00C50A0A">
              <w:rPr>
                <w:b/>
                <w:bCs/>
                <w:sz w:val="28"/>
                <w:szCs w:val="28"/>
              </w:rPr>
              <w:t xml:space="preserve"> </w:t>
            </w:r>
            <w:proofErr w:type="spellStart"/>
            <w:r w:rsidRPr="00C50A0A">
              <w:rPr>
                <w:b/>
                <w:bCs/>
                <w:sz w:val="28"/>
                <w:szCs w:val="28"/>
              </w:rPr>
              <w:t>process</w:t>
            </w:r>
            <w:proofErr w:type="spellEnd"/>
          </w:p>
          <w:p w14:paraId="2B31F7FF" w14:textId="77777777" w:rsidR="0011419C" w:rsidRPr="0011419C" w:rsidRDefault="0011419C" w:rsidP="0011419C">
            <w:pPr>
              <w:rPr>
                <w:b/>
                <w:bCs/>
                <w:sz w:val="28"/>
                <w:szCs w:val="28"/>
              </w:rPr>
            </w:pPr>
          </w:p>
          <w:p w14:paraId="4EB7264F" w14:textId="62578124" w:rsidR="00B723A4" w:rsidRDefault="00B723A4" w:rsidP="00B723A4">
            <w:pPr>
              <w:rPr>
                <w:rFonts w:eastAsia="Times New Roman"/>
                <w:lang w:val="en-GB"/>
              </w:rPr>
            </w:pPr>
            <w:r>
              <w:rPr>
                <w:rFonts w:eastAsia="Times New Roman"/>
                <w:lang w:val="en-GB"/>
              </w:rPr>
              <w:t xml:space="preserve">a. </w:t>
            </w:r>
            <w:r w:rsidR="00CD2A67">
              <w:rPr>
                <w:rFonts w:eastAsia="Times New Roman"/>
                <w:lang w:val="en-GB"/>
              </w:rPr>
              <w:t>C</w:t>
            </w:r>
            <w:r>
              <w:rPr>
                <w:rFonts w:eastAsia="Times New Roman"/>
                <w:lang w:val="en-GB"/>
              </w:rPr>
              <w:t xml:space="preserve">an plan and perform </w:t>
            </w:r>
            <w:r w:rsidR="0011419C">
              <w:rPr>
                <w:rFonts w:eastAsia="Times New Roman"/>
                <w:lang w:val="en-GB"/>
              </w:rPr>
              <w:t>evidence-based</w:t>
            </w:r>
            <w:r>
              <w:rPr>
                <w:rFonts w:eastAsia="Times New Roman"/>
                <w:lang w:val="en-GB"/>
              </w:rPr>
              <w:t xml:space="preserve"> X- rays, as well as systematically assess the quality of the work as a basis for reliable diagnostics and </w:t>
            </w:r>
            <w:proofErr w:type="gramStart"/>
            <w:r>
              <w:rPr>
                <w:rFonts w:eastAsia="Times New Roman"/>
                <w:lang w:val="en-GB"/>
              </w:rPr>
              <w:t>treatment</w:t>
            </w:r>
            <w:proofErr w:type="gramEnd"/>
          </w:p>
          <w:p w14:paraId="27377DC7" w14:textId="35B97AC2" w:rsidR="0011419C" w:rsidRDefault="00B723A4" w:rsidP="00B723A4">
            <w:pPr>
              <w:spacing w:after="160" w:line="259" w:lineRule="auto"/>
              <w:rPr>
                <w:rFonts w:eastAsia="Times New Roman"/>
                <w:lang w:val="en-GB"/>
              </w:rPr>
            </w:pPr>
            <w:r>
              <w:rPr>
                <w:rFonts w:eastAsia="Times New Roman"/>
                <w:lang w:val="en-GB"/>
              </w:rPr>
              <w:t xml:space="preserve">b. </w:t>
            </w:r>
            <w:r w:rsidR="00CD2A67">
              <w:rPr>
                <w:rFonts w:eastAsia="Times New Roman"/>
                <w:lang w:val="en-GB"/>
              </w:rPr>
              <w:t>H</w:t>
            </w:r>
            <w:r>
              <w:rPr>
                <w:rFonts w:eastAsia="Times New Roman"/>
                <w:lang w:val="en-GB"/>
              </w:rPr>
              <w:t xml:space="preserve">as insight into and can contribute to knowledge development within medical imaging and diagnostic imaging </w:t>
            </w:r>
          </w:p>
          <w:p w14:paraId="6345838E" w14:textId="3703C8B4" w:rsidR="00B723A4" w:rsidRDefault="00B723A4" w:rsidP="00B723A4">
            <w:pPr>
              <w:rPr>
                <w:rFonts w:eastAsia="Times New Roman"/>
                <w:lang w:val="en-GB"/>
              </w:rPr>
            </w:pPr>
            <w:r>
              <w:rPr>
                <w:rFonts w:eastAsia="Times New Roman"/>
                <w:lang w:val="en-GB"/>
              </w:rPr>
              <w:t xml:space="preserve">c. </w:t>
            </w:r>
            <w:r w:rsidRPr="008002D7">
              <w:rPr>
                <w:rFonts w:eastAsia="Times New Roman" w:cstheme="minorHAnsi"/>
                <w:color w:val="131114"/>
                <w:spacing w:val="6"/>
                <w:lang w:val="en-US" w:eastAsia="nb-NO"/>
              </w:rPr>
              <w:t>*</w:t>
            </w:r>
            <w:r w:rsidR="0011419C">
              <w:rPr>
                <w:rFonts w:eastAsia="Times New Roman" w:cstheme="minorHAnsi"/>
                <w:color w:val="131114"/>
                <w:spacing w:val="6"/>
                <w:lang w:val="en-US" w:eastAsia="nb-NO"/>
              </w:rPr>
              <w:t>C</w:t>
            </w:r>
            <w:r w:rsidRPr="008002D7">
              <w:rPr>
                <w:rFonts w:eastAsia="Times New Roman" w:cstheme="minorHAnsi"/>
                <w:color w:val="131114"/>
                <w:spacing w:val="6"/>
                <w:lang w:val="en-US" w:eastAsia="nb-NO"/>
              </w:rPr>
              <w:t>an</w:t>
            </w:r>
            <w:r>
              <w:rPr>
                <w:rFonts w:eastAsia="Times New Roman"/>
                <w:lang w:val="en-GB"/>
              </w:rPr>
              <w:t xml:space="preserve"> plan and implement relevant projects, as well as document and convey professional </w:t>
            </w:r>
            <w:proofErr w:type="gramStart"/>
            <w:r>
              <w:rPr>
                <w:rFonts w:eastAsia="Times New Roman"/>
                <w:lang w:val="en-GB"/>
              </w:rPr>
              <w:t>knowledge</w:t>
            </w:r>
            <w:proofErr w:type="gramEnd"/>
          </w:p>
          <w:p w14:paraId="2BD2011D" w14:textId="77777777" w:rsidR="00B723A4" w:rsidRPr="00B723A4" w:rsidRDefault="00B723A4" w:rsidP="00B723A4">
            <w:pPr>
              <w:spacing w:before="100" w:beforeAutospacing="1" w:after="100" w:afterAutospacing="1"/>
              <w:rPr>
                <w:rFonts w:eastAsia="Times New Roman" w:cstheme="minorHAnsi"/>
                <w:color w:val="131114"/>
                <w:spacing w:val="6"/>
                <w:lang w:val="en-GB" w:eastAsia="nb-NO"/>
              </w:rPr>
            </w:pPr>
          </w:p>
          <w:p w14:paraId="4C5F7064" w14:textId="34D14F76" w:rsidR="008E2961" w:rsidRPr="008002D7" w:rsidRDefault="008E2961" w:rsidP="008002D7">
            <w:pPr>
              <w:spacing w:before="100" w:beforeAutospacing="1" w:after="100" w:afterAutospacing="1"/>
              <w:rPr>
                <w:rFonts w:eastAsia="Times New Roman" w:cstheme="minorHAnsi"/>
                <w:color w:val="131114"/>
                <w:spacing w:val="6"/>
                <w:lang w:val="en-US" w:eastAsia="nb-NO"/>
              </w:rPr>
            </w:pPr>
          </w:p>
        </w:tc>
      </w:tr>
      <w:tr w:rsidR="008002D7" w:rsidRPr="00CA0067" w14:paraId="73333B5C" w14:textId="77777777" w:rsidTr="7193AC2D">
        <w:trPr>
          <w:trHeight w:val="266"/>
        </w:trPr>
        <w:tc>
          <w:tcPr>
            <w:tcW w:w="6623" w:type="dxa"/>
            <w:vMerge w:val="restart"/>
          </w:tcPr>
          <w:p w14:paraId="6577923C" w14:textId="22EC3FBC" w:rsidR="008002D7" w:rsidRPr="008002D7" w:rsidRDefault="008002D7" w:rsidP="008002D7">
            <w:pPr>
              <w:spacing w:line="0" w:lineRule="atLeast"/>
              <w:rPr>
                <w:rFonts w:cstheme="minorHAnsi"/>
                <w:lang w:val="en-US"/>
              </w:rPr>
            </w:pPr>
            <w:r w:rsidRPr="0068669B">
              <w:rPr>
                <w:rFonts w:cstheme="minorHAnsi"/>
                <w:lang w:val="en-US"/>
              </w:rPr>
              <w:t>The student's self-assessment before the mid-assessment:</w:t>
            </w:r>
          </w:p>
        </w:tc>
        <w:tc>
          <w:tcPr>
            <w:tcW w:w="1766" w:type="dxa"/>
          </w:tcPr>
          <w:p w14:paraId="3731EDA0" w14:textId="61D5EF53" w:rsidR="008002D7" w:rsidRPr="00CA0067" w:rsidRDefault="008002D7" w:rsidP="008002D7">
            <w:pPr>
              <w:spacing w:line="0" w:lineRule="atLeast"/>
              <w:rPr>
                <w:rFonts w:cstheme="minorHAnsi"/>
              </w:rPr>
            </w:pPr>
            <w:proofErr w:type="spellStart"/>
            <w:r w:rsidRPr="00653FCC">
              <w:rPr>
                <w:rFonts w:cstheme="minorHAnsi"/>
              </w:rPr>
              <w:t>Expected</w:t>
            </w:r>
            <w:proofErr w:type="spellEnd"/>
            <w:r w:rsidRPr="00653FCC">
              <w:rPr>
                <w:rFonts w:cstheme="minorHAnsi"/>
              </w:rPr>
              <w:t xml:space="preserve"> progression</w:t>
            </w:r>
          </w:p>
        </w:tc>
        <w:tc>
          <w:tcPr>
            <w:tcW w:w="2101" w:type="dxa"/>
          </w:tcPr>
          <w:p w14:paraId="484AC672" w14:textId="77777777" w:rsidR="008002D7" w:rsidRPr="00653FCC" w:rsidRDefault="008002D7" w:rsidP="008002D7">
            <w:pPr>
              <w:rPr>
                <w:rFonts w:cstheme="minorHAnsi"/>
              </w:rPr>
            </w:pPr>
            <w:proofErr w:type="spellStart"/>
            <w:r w:rsidRPr="00653FCC">
              <w:rPr>
                <w:rFonts w:cstheme="minorHAnsi"/>
              </w:rPr>
              <w:t>Not</w:t>
            </w:r>
            <w:proofErr w:type="spellEnd"/>
            <w:r w:rsidRPr="00653FCC">
              <w:rPr>
                <w:rFonts w:cstheme="minorHAnsi"/>
              </w:rPr>
              <w:t xml:space="preserve"> </w:t>
            </w:r>
            <w:proofErr w:type="spellStart"/>
            <w:r w:rsidRPr="00653FCC">
              <w:rPr>
                <w:rFonts w:cstheme="minorHAnsi"/>
              </w:rPr>
              <w:t>expected</w:t>
            </w:r>
            <w:proofErr w:type="spellEnd"/>
            <w:r w:rsidRPr="00653FCC">
              <w:rPr>
                <w:rFonts w:cstheme="minorHAnsi"/>
              </w:rPr>
              <w:t xml:space="preserve"> progression</w:t>
            </w:r>
          </w:p>
          <w:p w14:paraId="1175E733" w14:textId="674B2156" w:rsidR="008002D7" w:rsidRPr="00CA0067" w:rsidRDefault="008002D7" w:rsidP="008002D7">
            <w:pPr>
              <w:spacing w:line="0" w:lineRule="atLeast"/>
              <w:rPr>
                <w:rFonts w:cstheme="minorHAnsi"/>
              </w:rPr>
            </w:pPr>
          </w:p>
        </w:tc>
      </w:tr>
      <w:tr w:rsidR="007638D8" w:rsidRPr="00CA0067" w14:paraId="21AD99E1" w14:textId="77777777" w:rsidTr="7193AC2D">
        <w:trPr>
          <w:trHeight w:val="266"/>
        </w:trPr>
        <w:tc>
          <w:tcPr>
            <w:tcW w:w="6623" w:type="dxa"/>
            <w:vMerge/>
          </w:tcPr>
          <w:p w14:paraId="0F791C3B" w14:textId="77777777" w:rsidR="007638D8" w:rsidRPr="00CA0067" w:rsidRDefault="007638D8" w:rsidP="007638D8">
            <w:pPr>
              <w:spacing w:line="0" w:lineRule="atLeast"/>
              <w:rPr>
                <w:rFonts w:cstheme="minorHAnsi"/>
              </w:rPr>
            </w:pPr>
          </w:p>
        </w:tc>
        <w:tc>
          <w:tcPr>
            <w:tcW w:w="1766" w:type="dxa"/>
          </w:tcPr>
          <w:p w14:paraId="343CB4D0" w14:textId="77777777" w:rsidR="007638D8" w:rsidRPr="00CA0067" w:rsidRDefault="007638D8" w:rsidP="007638D8">
            <w:pPr>
              <w:spacing w:line="0" w:lineRule="atLeast"/>
              <w:rPr>
                <w:rFonts w:cstheme="minorHAnsi"/>
              </w:rPr>
            </w:pPr>
          </w:p>
        </w:tc>
        <w:tc>
          <w:tcPr>
            <w:tcW w:w="2101" w:type="dxa"/>
          </w:tcPr>
          <w:p w14:paraId="17F15DF1" w14:textId="77777777" w:rsidR="007638D8" w:rsidRPr="00CA0067" w:rsidRDefault="007638D8" w:rsidP="007638D8">
            <w:pPr>
              <w:spacing w:line="0" w:lineRule="atLeast"/>
              <w:rPr>
                <w:rFonts w:cstheme="minorHAnsi"/>
              </w:rPr>
            </w:pPr>
          </w:p>
        </w:tc>
      </w:tr>
      <w:tr w:rsidR="007638D8" w:rsidRPr="00C73E01" w14:paraId="513CCD24" w14:textId="77777777" w:rsidTr="7193AC2D">
        <w:trPr>
          <w:trHeight w:val="266"/>
        </w:trPr>
        <w:tc>
          <w:tcPr>
            <w:tcW w:w="10490" w:type="dxa"/>
            <w:gridSpan w:val="3"/>
          </w:tcPr>
          <w:p w14:paraId="279CCEEB" w14:textId="77777777" w:rsidR="008002D7" w:rsidRPr="00F45378" w:rsidRDefault="008002D7" w:rsidP="008002D7">
            <w:pPr>
              <w:spacing w:line="0" w:lineRule="atLeast"/>
              <w:rPr>
                <w:lang w:val="en-US"/>
              </w:rPr>
            </w:pPr>
            <w:r w:rsidRPr="00F45378">
              <w:rPr>
                <w:lang w:val="en-US"/>
              </w:rPr>
              <w:t>My assessment of learning outcomes with good progression (write in more detail):</w:t>
            </w:r>
          </w:p>
          <w:p w14:paraId="45BAE7CF" w14:textId="77777777" w:rsidR="008002D7" w:rsidRDefault="008002D7" w:rsidP="008002D7">
            <w:pPr>
              <w:spacing w:line="0" w:lineRule="atLeast"/>
              <w:rPr>
                <w:lang w:val="en-US"/>
              </w:rPr>
            </w:pPr>
          </w:p>
          <w:p w14:paraId="2E5BD341" w14:textId="77777777" w:rsidR="008002D7" w:rsidRPr="00F45378" w:rsidRDefault="008002D7" w:rsidP="008002D7">
            <w:pPr>
              <w:spacing w:line="0" w:lineRule="atLeast"/>
              <w:rPr>
                <w:lang w:val="en-US"/>
              </w:rPr>
            </w:pPr>
          </w:p>
          <w:p w14:paraId="13C44367" w14:textId="77777777" w:rsidR="008002D7" w:rsidRPr="00F45378" w:rsidRDefault="008002D7" w:rsidP="008002D7">
            <w:pPr>
              <w:spacing w:line="0" w:lineRule="atLeast"/>
              <w:rPr>
                <w:lang w:val="en-US"/>
              </w:rPr>
            </w:pPr>
            <w:r w:rsidRPr="00F45378">
              <w:rPr>
                <w:lang w:val="en-US"/>
              </w:rPr>
              <w:t>I will focus on these learning outcomes in the latter part of the practical training period:</w:t>
            </w:r>
          </w:p>
          <w:p w14:paraId="042E9422" w14:textId="77777777" w:rsidR="007638D8" w:rsidRPr="008002D7" w:rsidRDefault="007638D8" w:rsidP="007638D8">
            <w:pPr>
              <w:spacing w:line="0" w:lineRule="atLeast"/>
              <w:rPr>
                <w:lang w:val="en-US"/>
              </w:rPr>
            </w:pPr>
          </w:p>
          <w:p w14:paraId="6730ABD4" w14:textId="6B83FE22" w:rsidR="007638D8" w:rsidRPr="008002D7" w:rsidRDefault="007638D8" w:rsidP="007638D8">
            <w:pPr>
              <w:spacing w:line="0" w:lineRule="atLeast"/>
              <w:rPr>
                <w:rFonts w:cstheme="minorHAnsi"/>
                <w:lang w:val="en-US"/>
              </w:rPr>
            </w:pPr>
          </w:p>
        </w:tc>
      </w:tr>
      <w:tr w:rsidR="007638D8" w:rsidRPr="00C73E01" w14:paraId="7ED31BD6" w14:textId="77777777" w:rsidTr="00F478E2">
        <w:trPr>
          <w:trHeight w:val="266"/>
        </w:trPr>
        <w:tc>
          <w:tcPr>
            <w:tcW w:w="10490" w:type="dxa"/>
            <w:gridSpan w:val="3"/>
            <w:shd w:val="clear" w:color="auto" w:fill="F2F2F2" w:themeFill="background1" w:themeFillShade="F2"/>
          </w:tcPr>
          <w:p w14:paraId="2E4DEEE9" w14:textId="77777777" w:rsidR="007638D8" w:rsidRPr="008002D7" w:rsidRDefault="007638D8" w:rsidP="007638D8">
            <w:pPr>
              <w:spacing w:line="0" w:lineRule="atLeast"/>
              <w:rPr>
                <w:lang w:val="en-US"/>
              </w:rPr>
            </w:pPr>
          </w:p>
        </w:tc>
      </w:tr>
      <w:tr w:rsidR="008002D7" w:rsidRPr="00CA0067" w14:paraId="572630AC" w14:textId="77777777" w:rsidTr="7193AC2D">
        <w:trPr>
          <w:trHeight w:val="266"/>
        </w:trPr>
        <w:tc>
          <w:tcPr>
            <w:tcW w:w="6623" w:type="dxa"/>
            <w:vMerge w:val="restart"/>
          </w:tcPr>
          <w:p w14:paraId="55B792DA" w14:textId="77777777" w:rsidR="008002D7" w:rsidRPr="00F45378" w:rsidRDefault="008002D7" w:rsidP="008002D7">
            <w:pPr>
              <w:rPr>
                <w:rFonts w:cstheme="minorHAnsi"/>
                <w:lang w:val="en-US"/>
              </w:rPr>
            </w:pPr>
            <w:r w:rsidRPr="00F45378">
              <w:rPr>
                <w:rFonts w:cstheme="minorHAnsi"/>
                <w:lang w:val="en-US"/>
              </w:rPr>
              <w:t xml:space="preserve">The student's self-assessment before final assessment: </w:t>
            </w:r>
          </w:p>
          <w:p w14:paraId="1BF5107A" w14:textId="0BBEE041" w:rsidR="008002D7" w:rsidRPr="008002D7" w:rsidRDefault="008002D7" w:rsidP="008002D7">
            <w:pPr>
              <w:spacing w:line="0" w:lineRule="atLeast"/>
              <w:rPr>
                <w:rFonts w:cstheme="minorHAnsi"/>
                <w:lang w:val="en-US"/>
              </w:rPr>
            </w:pPr>
          </w:p>
        </w:tc>
        <w:tc>
          <w:tcPr>
            <w:tcW w:w="1766" w:type="dxa"/>
          </w:tcPr>
          <w:p w14:paraId="2385D397" w14:textId="019C9747" w:rsidR="008002D7" w:rsidRPr="00CA0067" w:rsidRDefault="008002D7" w:rsidP="008002D7">
            <w:pPr>
              <w:spacing w:line="0" w:lineRule="atLeast"/>
              <w:rPr>
                <w:rFonts w:cstheme="minorHAnsi"/>
              </w:rPr>
            </w:pPr>
            <w:r w:rsidRPr="009F1EAB">
              <w:rPr>
                <w:rFonts w:cstheme="minorHAnsi"/>
              </w:rPr>
              <w:t xml:space="preserve">Learning </w:t>
            </w:r>
            <w:proofErr w:type="spellStart"/>
            <w:r w:rsidRPr="009F1EAB">
              <w:rPr>
                <w:rFonts w:cstheme="minorHAnsi"/>
              </w:rPr>
              <w:t>outcomes</w:t>
            </w:r>
            <w:proofErr w:type="spellEnd"/>
            <w:r w:rsidRPr="009F1EAB">
              <w:rPr>
                <w:rFonts w:cstheme="minorHAnsi"/>
              </w:rPr>
              <w:t xml:space="preserve"> </w:t>
            </w:r>
            <w:proofErr w:type="spellStart"/>
            <w:r w:rsidRPr="009F1EAB">
              <w:rPr>
                <w:rFonts w:cstheme="minorHAnsi"/>
              </w:rPr>
              <w:t>achieved</w:t>
            </w:r>
            <w:proofErr w:type="spellEnd"/>
            <w:r w:rsidRPr="009F1EAB">
              <w:rPr>
                <w:rFonts w:cstheme="minorHAnsi"/>
              </w:rPr>
              <w:t xml:space="preserve"> </w:t>
            </w:r>
          </w:p>
        </w:tc>
        <w:tc>
          <w:tcPr>
            <w:tcW w:w="2101" w:type="dxa"/>
          </w:tcPr>
          <w:p w14:paraId="60131554" w14:textId="712B9B46" w:rsidR="008002D7" w:rsidRPr="00CA0067" w:rsidRDefault="008002D7" w:rsidP="008002D7">
            <w:pPr>
              <w:spacing w:line="0" w:lineRule="atLeast"/>
              <w:rPr>
                <w:rFonts w:cstheme="minorHAnsi"/>
              </w:rPr>
            </w:pPr>
            <w:proofErr w:type="spellStart"/>
            <w:r w:rsidRPr="00CC3EF4">
              <w:rPr>
                <w:rFonts w:cstheme="minorHAnsi"/>
              </w:rPr>
              <w:t>Unachieved</w:t>
            </w:r>
            <w:proofErr w:type="spellEnd"/>
            <w:r w:rsidRPr="00CC3EF4">
              <w:rPr>
                <w:rFonts w:cstheme="minorHAnsi"/>
              </w:rPr>
              <w:t xml:space="preserve"> </w:t>
            </w:r>
            <w:proofErr w:type="spellStart"/>
            <w:r w:rsidRPr="00CC3EF4">
              <w:rPr>
                <w:rFonts w:cstheme="minorHAnsi"/>
              </w:rPr>
              <w:t>learning</w:t>
            </w:r>
            <w:proofErr w:type="spellEnd"/>
            <w:r w:rsidRPr="00CC3EF4">
              <w:rPr>
                <w:rFonts w:cstheme="minorHAnsi"/>
              </w:rPr>
              <w:t xml:space="preserve"> </w:t>
            </w:r>
            <w:proofErr w:type="spellStart"/>
            <w:r w:rsidRPr="00CC3EF4">
              <w:rPr>
                <w:rFonts w:cstheme="minorHAnsi"/>
              </w:rPr>
              <w:t>outcomes</w:t>
            </w:r>
            <w:proofErr w:type="spellEnd"/>
            <w:r w:rsidRPr="00CC3EF4">
              <w:rPr>
                <w:rFonts w:cstheme="minorHAnsi"/>
              </w:rPr>
              <w:t xml:space="preserve"> </w:t>
            </w:r>
          </w:p>
        </w:tc>
      </w:tr>
      <w:tr w:rsidR="007638D8" w:rsidRPr="00CA0067" w14:paraId="4AE69F1A" w14:textId="77777777" w:rsidTr="7193AC2D">
        <w:trPr>
          <w:trHeight w:val="266"/>
        </w:trPr>
        <w:tc>
          <w:tcPr>
            <w:tcW w:w="6623" w:type="dxa"/>
            <w:vMerge/>
          </w:tcPr>
          <w:p w14:paraId="6F262BAB" w14:textId="77777777" w:rsidR="007638D8" w:rsidRPr="00CA0067" w:rsidRDefault="007638D8" w:rsidP="007638D8">
            <w:pPr>
              <w:spacing w:line="0" w:lineRule="atLeast"/>
              <w:rPr>
                <w:rFonts w:cstheme="minorHAnsi"/>
              </w:rPr>
            </w:pPr>
          </w:p>
        </w:tc>
        <w:tc>
          <w:tcPr>
            <w:tcW w:w="1766" w:type="dxa"/>
          </w:tcPr>
          <w:p w14:paraId="2666429F" w14:textId="77777777" w:rsidR="007638D8" w:rsidRPr="00CA0067" w:rsidRDefault="007638D8" w:rsidP="007638D8">
            <w:pPr>
              <w:spacing w:line="0" w:lineRule="atLeast"/>
              <w:rPr>
                <w:rFonts w:cstheme="minorHAnsi"/>
              </w:rPr>
            </w:pPr>
          </w:p>
        </w:tc>
        <w:tc>
          <w:tcPr>
            <w:tcW w:w="2101" w:type="dxa"/>
          </w:tcPr>
          <w:p w14:paraId="3C169F36" w14:textId="77777777" w:rsidR="007638D8" w:rsidRPr="00CA0067" w:rsidRDefault="007638D8" w:rsidP="007638D8">
            <w:pPr>
              <w:spacing w:line="0" w:lineRule="atLeast"/>
              <w:rPr>
                <w:rFonts w:cstheme="minorHAnsi"/>
              </w:rPr>
            </w:pPr>
          </w:p>
        </w:tc>
      </w:tr>
      <w:tr w:rsidR="007638D8" w:rsidRPr="00C73E01" w14:paraId="0CA06BA6" w14:textId="77777777" w:rsidTr="00780163">
        <w:trPr>
          <w:trHeight w:val="266"/>
        </w:trPr>
        <w:tc>
          <w:tcPr>
            <w:tcW w:w="10490" w:type="dxa"/>
            <w:gridSpan w:val="3"/>
          </w:tcPr>
          <w:p w14:paraId="0C26AC46" w14:textId="77777777" w:rsidR="008002D7" w:rsidRPr="00CC3EF4" w:rsidRDefault="008002D7" w:rsidP="008002D7">
            <w:pPr>
              <w:rPr>
                <w:lang w:val="en-US"/>
              </w:rPr>
            </w:pPr>
            <w:r w:rsidRPr="00CC3EF4">
              <w:rPr>
                <w:lang w:val="en-US"/>
              </w:rPr>
              <w:t>My assessment of the learning outcomes achieved (write in more detail):</w:t>
            </w:r>
          </w:p>
          <w:p w14:paraId="099EB1D6" w14:textId="47B43E3E" w:rsidR="007638D8" w:rsidRPr="008002D7" w:rsidRDefault="007638D8" w:rsidP="007638D8">
            <w:pPr>
              <w:spacing w:line="0" w:lineRule="atLeast"/>
              <w:rPr>
                <w:lang w:val="en-US"/>
              </w:rPr>
            </w:pPr>
          </w:p>
        </w:tc>
      </w:tr>
      <w:tr w:rsidR="00803762" w:rsidRPr="00C73E01" w14:paraId="02B1BCA9" w14:textId="77777777" w:rsidTr="00C913B2">
        <w:trPr>
          <w:trHeight w:val="266"/>
        </w:trPr>
        <w:tc>
          <w:tcPr>
            <w:tcW w:w="10490" w:type="dxa"/>
            <w:gridSpan w:val="3"/>
            <w:tcBorders>
              <w:left w:val="nil"/>
              <w:right w:val="nil"/>
            </w:tcBorders>
          </w:tcPr>
          <w:p w14:paraId="31F442C1" w14:textId="43236BA4" w:rsidR="00C913B2" w:rsidRPr="008002D7" w:rsidRDefault="00C913B2" w:rsidP="7193AC2D">
            <w:pPr>
              <w:spacing w:line="0" w:lineRule="atLeast"/>
              <w:rPr>
                <w:lang w:val="en-US"/>
              </w:rPr>
            </w:pPr>
          </w:p>
        </w:tc>
      </w:tr>
      <w:tr w:rsidR="008E2961" w:rsidRPr="00AA0F2E" w14:paraId="1781F0DF" w14:textId="77777777" w:rsidTr="7193AC2D">
        <w:trPr>
          <w:trHeight w:val="488"/>
        </w:trPr>
        <w:tc>
          <w:tcPr>
            <w:tcW w:w="10490" w:type="dxa"/>
            <w:gridSpan w:val="3"/>
            <w:shd w:val="clear" w:color="auto" w:fill="00FFFF"/>
          </w:tcPr>
          <w:p w14:paraId="743B2440" w14:textId="77777777" w:rsidR="00EA7FB1" w:rsidRPr="00EA7FB1" w:rsidRDefault="00EA7FB1" w:rsidP="00EA7FB1">
            <w:pPr>
              <w:pStyle w:val="Ingenmellomrom"/>
              <w:rPr>
                <w:b/>
                <w:bCs/>
                <w:sz w:val="32"/>
                <w:szCs w:val="32"/>
                <w:lang w:val="en-US"/>
              </w:rPr>
            </w:pPr>
            <w:r w:rsidRPr="00EA7FB1">
              <w:rPr>
                <w:b/>
                <w:bCs/>
                <w:sz w:val="32"/>
                <w:szCs w:val="32"/>
                <w:lang w:val="en-US"/>
              </w:rPr>
              <w:t>Comprehensive assessment of the student – mid-term assessment</w:t>
            </w:r>
          </w:p>
          <w:p w14:paraId="1BEA9161" w14:textId="77777777" w:rsidR="00EA7FB1" w:rsidRPr="00EA7FB1" w:rsidRDefault="00EA7FB1" w:rsidP="00EA7FB1">
            <w:pPr>
              <w:pStyle w:val="Ingenmellomrom"/>
              <w:rPr>
                <w:b/>
                <w:bCs/>
                <w:sz w:val="32"/>
                <w:szCs w:val="32"/>
                <w:lang w:val="nb-NO"/>
              </w:rPr>
            </w:pPr>
            <w:proofErr w:type="spellStart"/>
            <w:r w:rsidRPr="00EA7FB1">
              <w:rPr>
                <w:b/>
                <w:bCs/>
                <w:sz w:val="32"/>
                <w:szCs w:val="32"/>
                <w:lang w:val="nb-NO"/>
              </w:rPr>
              <w:t>Completed</w:t>
            </w:r>
            <w:proofErr w:type="spellEnd"/>
            <w:r w:rsidRPr="00EA7FB1">
              <w:rPr>
                <w:b/>
                <w:bCs/>
                <w:sz w:val="32"/>
                <w:szCs w:val="32"/>
                <w:lang w:val="nb-NO"/>
              </w:rPr>
              <w:t xml:space="preserve"> by </w:t>
            </w:r>
            <w:proofErr w:type="spellStart"/>
            <w:r w:rsidRPr="00EA7FB1">
              <w:rPr>
                <w:b/>
                <w:bCs/>
                <w:sz w:val="32"/>
                <w:szCs w:val="32"/>
                <w:lang w:val="nb-NO"/>
              </w:rPr>
              <w:t>the</w:t>
            </w:r>
            <w:proofErr w:type="spellEnd"/>
            <w:r w:rsidRPr="00EA7FB1">
              <w:rPr>
                <w:b/>
                <w:bCs/>
                <w:sz w:val="32"/>
                <w:szCs w:val="32"/>
                <w:lang w:val="nb-NO"/>
              </w:rPr>
              <w:t xml:space="preserve"> </w:t>
            </w:r>
            <w:proofErr w:type="spellStart"/>
            <w:r w:rsidRPr="00EA7FB1">
              <w:rPr>
                <w:b/>
                <w:bCs/>
                <w:sz w:val="32"/>
                <w:szCs w:val="32"/>
                <w:lang w:val="nb-NO"/>
              </w:rPr>
              <w:t>practice</w:t>
            </w:r>
            <w:proofErr w:type="spellEnd"/>
            <w:r w:rsidRPr="00EA7FB1">
              <w:rPr>
                <w:b/>
                <w:bCs/>
                <w:sz w:val="32"/>
                <w:szCs w:val="32"/>
                <w:lang w:val="nb-NO"/>
              </w:rPr>
              <w:t xml:space="preserve"> supervisor</w:t>
            </w:r>
          </w:p>
          <w:p w14:paraId="39C6B7B2" w14:textId="77777777" w:rsidR="008E2961" w:rsidRPr="003F3A85" w:rsidRDefault="008E2961" w:rsidP="008E2961">
            <w:pPr>
              <w:spacing w:line="0" w:lineRule="atLeast"/>
              <w:rPr>
                <w:rFonts w:cstheme="minorHAnsi"/>
                <w:lang w:val="nb-NO"/>
              </w:rPr>
            </w:pPr>
          </w:p>
        </w:tc>
      </w:tr>
      <w:tr w:rsidR="00EA7FB1" w:rsidRPr="00CA0067" w14:paraId="289E1B59" w14:textId="77777777" w:rsidTr="7193AC2D">
        <w:trPr>
          <w:trHeight w:val="543"/>
        </w:trPr>
        <w:tc>
          <w:tcPr>
            <w:tcW w:w="6623" w:type="dxa"/>
            <w:vMerge w:val="restart"/>
            <w:tcBorders>
              <w:top w:val="single" w:sz="4" w:space="0" w:color="auto"/>
              <w:left w:val="single" w:sz="4" w:space="0" w:color="auto"/>
              <w:right w:val="single" w:sz="4" w:space="0" w:color="auto"/>
            </w:tcBorders>
            <w:shd w:val="clear" w:color="auto" w:fill="FFFFFF" w:themeFill="background1"/>
            <w:hideMark/>
          </w:tcPr>
          <w:p w14:paraId="0C8113BC" w14:textId="77777777" w:rsidR="00EA7FB1" w:rsidRPr="00EA7FB1" w:rsidRDefault="00EA7FB1" w:rsidP="00EA7FB1">
            <w:pPr>
              <w:rPr>
                <w:rFonts w:cstheme="minorHAnsi"/>
                <w:lang w:val="en-US"/>
              </w:rPr>
            </w:pPr>
            <w:r w:rsidRPr="00EA7FB1">
              <w:rPr>
                <w:rFonts w:cstheme="minorHAnsi"/>
                <w:lang w:val="en-US"/>
              </w:rPr>
              <w:t>On the basis of a comprehensive assessment of the student's performance up to the midterm assessment, there is a</w:t>
            </w:r>
          </w:p>
          <w:p w14:paraId="00121000" w14:textId="23FBC353" w:rsidR="00EA7FB1" w:rsidRPr="00EA7FB1" w:rsidRDefault="00EA7FB1" w:rsidP="00EA7FB1">
            <w:pPr>
              <w:rPr>
                <w:rFonts w:cstheme="minorHAnsi"/>
                <w:lang w:val="en-US"/>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FC8B91" w14:textId="42AB5504" w:rsidR="00EA7FB1" w:rsidRPr="00CA0067" w:rsidRDefault="00EA7FB1" w:rsidP="00EA7FB1">
            <w:pPr>
              <w:jc w:val="center"/>
              <w:rPr>
                <w:rFonts w:cstheme="minorHAnsi"/>
                <w:bCs/>
              </w:rPr>
            </w:pPr>
            <w:proofErr w:type="spellStart"/>
            <w:r w:rsidRPr="00653FCC">
              <w:rPr>
                <w:rFonts w:cstheme="minorHAnsi"/>
              </w:rPr>
              <w:t>Expected</w:t>
            </w:r>
            <w:proofErr w:type="spellEnd"/>
            <w:r w:rsidRPr="00653FCC">
              <w:rPr>
                <w:rFonts w:cstheme="minorHAnsi"/>
              </w:rPr>
              <w:t xml:space="preserve"> progression</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114A62" w14:textId="0E3B0D64" w:rsidR="00EA7FB1" w:rsidRPr="00653FCC" w:rsidRDefault="00EA7FB1" w:rsidP="00EA7FB1">
            <w:pPr>
              <w:rPr>
                <w:rFonts w:cstheme="minorHAnsi"/>
              </w:rPr>
            </w:pPr>
            <w:proofErr w:type="spellStart"/>
            <w:r w:rsidRPr="00653FCC">
              <w:rPr>
                <w:rFonts w:cstheme="minorHAnsi"/>
              </w:rPr>
              <w:t>Not</w:t>
            </w:r>
            <w:proofErr w:type="spellEnd"/>
            <w:r w:rsidRPr="00653FCC">
              <w:rPr>
                <w:rFonts w:cstheme="minorHAnsi"/>
              </w:rPr>
              <w:t xml:space="preserve"> </w:t>
            </w:r>
            <w:proofErr w:type="spellStart"/>
            <w:r w:rsidRPr="00653FCC">
              <w:rPr>
                <w:rFonts w:cstheme="minorHAnsi"/>
              </w:rPr>
              <w:t>expected</w:t>
            </w:r>
            <w:proofErr w:type="spellEnd"/>
            <w:r w:rsidRPr="00653FCC">
              <w:rPr>
                <w:rFonts w:cstheme="minorHAnsi"/>
              </w:rPr>
              <w:t xml:space="preserve"> progression</w:t>
            </w:r>
            <w:r>
              <w:rPr>
                <w:rFonts w:cstheme="minorHAnsi"/>
              </w:rPr>
              <w:t>*</w:t>
            </w:r>
          </w:p>
          <w:p w14:paraId="0FE3937F" w14:textId="41E9593D" w:rsidR="00EA7FB1" w:rsidRPr="00CA0067" w:rsidRDefault="00EA7FB1" w:rsidP="00EA7FB1">
            <w:pPr>
              <w:jc w:val="center"/>
              <w:rPr>
                <w:rFonts w:cstheme="minorHAnsi"/>
                <w:bCs/>
              </w:rPr>
            </w:pPr>
          </w:p>
        </w:tc>
      </w:tr>
      <w:tr w:rsidR="008E2961" w:rsidRPr="00CA0067" w14:paraId="41B58BC7" w14:textId="77777777" w:rsidTr="7193AC2D">
        <w:trPr>
          <w:trHeight w:val="294"/>
        </w:trPr>
        <w:tc>
          <w:tcPr>
            <w:tcW w:w="6623" w:type="dxa"/>
            <w:vMerge/>
          </w:tcPr>
          <w:p w14:paraId="646B25B0" w14:textId="77777777" w:rsidR="008E2961" w:rsidRPr="00CA0067" w:rsidRDefault="008E2961" w:rsidP="008E2961">
            <w:pPr>
              <w:rPr>
                <w:rFonts w:cstheme="minorHAnsi"/>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7D91AF1E" w14:textId="77777777" w:rsidR="008E2961" w:rsidRPr="00CA0067" w:rsidRDefault="008E2961" w:rsidP="008E2961">
            <w:pPr>
              <w:jc w:val="center"/>
              <w:rPr>
                <w:rFonts w:cstheme="minorHAnsi"/>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F81E76" w14:textId="77777777" w:rsidR="008E2961" w:rsidRPr="00CA0067" w:rsidRDefault="008E2961" w:rsidP="008E2961">
            <w:pPr>
              <w:jc w:val="center"/>
              <w:rPr>
                <w:rFonts w:cstheme="minorHAnsi"/>
              </w:rPr>
            </w:pPr>
          </w:p>
        </w:tc>
      </w:tr>
      <w:tr w:rsidR="7193AC2D" w:rsidRPr="00C73E01" w14:paraId="70F93EF4" w14:textId="77777777" w:rsidTr="7193AC2D">
        <w:trPr>
          <w:trHeight w:val="1230"/>
        </w:trPr>
        <w:tc>
          <w:tcPr>
            <w:tcW w:w="10490" w:type="dxa"/>
            <w:gridSpan w:val="3"/>
            <w:tcBorders>
              <w:top w:val="single" w:sz="4" w:space="0" w:color="auto"/>
              <w:left w:val="single" w:sz="4" w:space="0" w:color="auto"/>
              <w:right w:val="single" w:sz="4" w:space="0" w:color="auto"/>
            </w:tcBorders>
            <w:shd w:val="clear" w:color="auto" w:fill="FFFFFF" w:themeFill="background1"/>
            <w:hideMark/>
          </w:tcPr>
          <w:p w14:paraId="54DB51CF" w14:textId="77777777" w:rsidR="001751DC" w:rsidRPr="001751DC" w:rsidRDefault="001751DC" w:rsidP="001751DC">
            <w:pPr>
              <w:rPr>
                <w:lang w:val="en-US"/>
              </w:rPr>
            </w:pPr>
            <w:r w:rsidRPr="001751DC">
              <w:rPr>
                <w:lang w:val="en-US"/>
              </w:rPr>
              <w:t>I recommend that the student in the latter part of the practical training period continues to work with:</w:t>
            </w:r>
          </w:p>
          <w:p w14:paraId="1DC58C07" w14:textId="44A1E4CE" w:rsidR="7193AC2D" w:rsidRPr="001751DC" w:rsidRDefault="7193AC2D" w:rsidP="7193AC2D">
            <w:pPr>
              <w:rPr>
                <w:lang w:val="en-US"/>
              </w:rPr>
            </w:pPr>
          </w:p>
        </w:tc>
      </w:tr>
      <w:tr w:rsidR="008E2961" w:rsidRPr="00C73E01" w14:paraId="4229D1D1" w14:textId="77777777" w:rsidTr="7193AC2D">
        <w:trPr>
          <w:trHeight w:val="488"/>
        </w:trPr>
        <w:tc>
          <w:tcPr>
            <w:tcW w:w="10490" w:type="dxa"/>
            <w:gridSpan w:val="3"/>
            <w:shd w:val="clear" w:color="auto" w:fill="auto"/>
          </w:tcPr>
          <w:p w14:paraId="1CFC5242" w14:textId="77777777" w:rsidR="001751DC" w:rsidRPr="001751DC" w:rsidRDefault="001751DC" w:rsidP="001751DC">
            <w:pPr>
              <w:rPr>
                <w:rFonts w:cs="Verdana"/>
                <w:color w:val="000000"/>
                <w:lang w:val="en-US"/>
              </w:rPr>
            </w:pPr>
            <w:r w:rsidRPr="001751DC">
              <w:rPr>
                <w:rFonts w:cs="Verdana"/>
                <w:color w:val="000000"/>
                <w:lang w:val="en-US"/>
              </w:rPr>
              <w:lastRenderedPageBreak/>
              <w:t>Supplementary comment in case of not expected progression:</w:t>
            </w:r>
          </w:p>
          <w:p w14:paraId="59C26570" w14:textId="11BA6969" w:rsidR="008E2961" w:rsidRPr="001751DC" w:rsidRDefault="008E2961" w:rsidP="008E2961">
            <w:pPr>
              <w:rPr>
                <w:rFonts w:cstheme="minorHAnsi"/>
                <w:bCs/>
                <w:lang w:val="en-US"/>
              </w:rPr>
            </w:pPr>
          </w:p>
          <w:p w14:paraId="3D98BDAB" w14:textId="77777777" w:rsidR="008E2961" w:rsidRPr="001751DC" w:rsidRDefault="008E2961" w:rsidP="008E2961">
            <w:pPr>
              <w:rPr>
                <w:rFonts w:cstheme="minorHAnsi"/>
                <w:bCs/>
                <w:lang w:val="en-US"/>
              </w:rPr>
            </w:pPr>
          </w:p>
          <w:p w14:paraId="73B32916" w14:textId="77777777" w:rsidR="008E2961" w:rsidRPr="001751DC" w:rsidRDefault="008E2961" w:rsidP="008E2961">
            <w:pPr>
              <w:pStyle w:val="Ingenmellomrom"/>
              <w:rPr>
                <w:rFonts w:cstheme="minorHAnsi"/>
                <w:b/>
                <w:lang w:val="en-US"/>
              </w:rPr>
            </w:pPr>
          </w:p>
          <w:p w14:paraId="350A19A0" w14:textId="77777777" w:rsidR="008E2961" w:rsidRPr="001751DC" w:rsidRDefault="008E2961" w:rsidP="008E2961">
            <w:pPr>
              <w:pStyle w:val="Ingenmellomrom"/>
              <w:rPr>
                <w:rFonts w:cstheme="minorHAnsi"/>
                <w:b/>
                <w:lang w:val="en-US"/>
              </w:rPr>
            </w:pPr>
          </w:p>
          <w:p w14:paraId="69357080" w14:textId="0E8590A1" w:rsidR="008E2961" w:rsidRPr="001751DC" w:rsidRDefault="008E2961" w:rsidP="008E2961">
            <w:pPr>
              <w:pStyle w:val="Ingenmellomrom"/>
              <w:rPr>
                <w:rFonts w:cstheme="minorHAnsi"/>
                <w:b/>
                <w:lang w:val="en-US"/>
              </w:rPr>
            </w:pPr>
          </w:p>
        </w:tc>
      </w:tr>
    </w:tbl>
    <w:p w14:paraId="12A926FB" w14:textId="7E491AE9" w:rsidR="00D551B2" w:rsidRDefault="00D551B2" w:rsidP="004838AA">
      <w:pPr>
        <w:spacing w:after="0" w:line="240" w:lineRule="auto"/>
        <w:rPr>
          <w:b/>
          <w:bCs/>
          <w:color w:val="0070C0"/>
          <w:sz w:val="24"/>
          <w:szCs w:val="24"/>
          <w:lang w:val="en-US"/>
        </w:rPr>
      </w:pPr>
    </w:p>
    <w:p w14:paraId="559A5188" w14:textId="77777777" w:rsidR="00D551B2" w:rsidRPr="001751DC" w:rsidRDefault="00D551B2" w:rsidP="004838AA">
      <w:pPr>
        <w:spacing w:after="0" w:line="240" w:lineRule="auto"/>
        <w:rPr>
          <w:b/>
          <w:bCs/>
          <w:color w:val="0070C0"/>
          <w:sz w:val="24"/>
          <w:szCs w:val="24"/>
          <w:lang w:val="en-US"/>
        </w:rPr>
      </w:pPr>
    </w:p>
    <w:p w14:paraId="5847FDBA" w14:textId="71E0E5A7" w:rsidR="00853D02" w:rsidRPr="00D150E0" w:rsidRDefault="00853D02" w:rsidP="00853D02">
      <w:pPr>
        <w:pStyle w:val="Default"/>
        <w:ind w:left="-567"/>
        <w:rPr>
          <w:rFonts w:asciiTheme="minorHAnsi" w:hAnsiTheme="minorHAnsi"/>
          <w:sz w:val="18"/>
          <w:szCs w:val="18"/>
          <w:lang w:val="en-US"/>
        </w:rPr>
      </w:pPr>
      <w:r w:rsidRPr="00D150E0">
        <w:rPr>
          <w:rStyle w:val="Hyperkobling"/>
          <w:rFonts w:asciiTheme="minorHAnsi" w:hAnsiTheme="minorHAnsi"/>
          <w:color w:val="auto"/>
          <w:sz w:val="18"/>
          <w:szCs w:val="18"/>
          <w:lang w:val="en-US"/>
        </w:rPr>
        <w:t>*</w:t>
      </w:r>
      <w:r w:rsidRPr="00D150E0">
        <w:rPr>
          <w:rFonts w:asciiTheme="minorHAnsi" w:hAnsiTheme="minorHAnsi"/>
          <w:b/>
          <w:bCs/>
          <w:sz w:val="18"/>
          <w:szCs w:val="18"/>
          <w:lang w:val="en-US"/>
        </w:rPr>
        <w:t xml:space="preserve"> </w:t>
      </w:r>
      <w:r w:rsidR="00D150E0" w:rsidRPr="00D150E0">
        <w:rPr>
          <w:rFonts w:asciiTheme="minorHAnsi" w:hAnsiTheme="minorHAnsi"/>
          <w:b/>
          <w:bCs/>
          <w:sz w:val="18"/>
          <w:szCs w:val="18"/>
          <w:lang w:val="en-US"/>
        </w:rPr>
        <w:t>The Regulations relating to Studies and Examinations at Western Norway University of Applied Sciences state the following, in case of doubt as to whether the practical training has been passed</w:t>
      </w:r>
    </w:p>
    <w:p w14:paraId="4FDA754A" w14:textId="6FE84EC8" w:rsidR="00273356" w:rsidRPr="00C53AFE" w:rsidRDefault="006213D0" w:rsidP="00C07621">
      <w:pPr>
        <w:pStyle w:val="Default"/>
        <w:ind w:left="-567"/>
        <w:rPr>
          <w:rStyle w:val="Hyperkobling"/>
          <w:rFonts w:asciiTheme="minorHAnsi" w:hAnsiTheme="minorHAnsi"/>
          <w:color w:val="000000"/>
          <w:sz w:val="18"/>
          <w:szCs w:val="18"/>
          <w:u w:val="none"/>
        </w:rPr>
      </w:pPr>
      <w:hyperlink r:id="rId10" w:anchor="KAPITTEL_10" w:history="1">
        <w:r w:rsidR="00853D02" w:rsidRPr="00C07621">
          <w:rPr>
            <w:rStyle w:val="Hyperkobling"/>
            <w:rFonts w:asciiTheme="minorHAnsi" w:hAnsiTheme="minorHAnsi"/>
            <w:sz w:val="18"/>
            <w:szCs w:val="18"/>
            <w:lang w:val="en-US"/>
          </w:rPr>
          <w:t>§ 10-7</w:t>
        </w:r>
      </w:hyperlink>
      <w:r w:rsidR="00853D02" w:rsidRPr="00C07621">
        <w:rPr>
          <w:rFonts w:asciiTheme="minorHAnsi" w:hAnsiTheme="minorHAnsi"/>
          <w:sz w:val="18"/>
          <w:szCs w:val="18"/>
          <w:lang w:val="en-US"/>
        </w:rPr>
        <w:t xml:space="preserve"> (1) </w:t>
      </w:r>
      <w:r w:rsidR="00172F5A" w:rsidRPr="00172F5A">
        <w:rPr>
          <w:rFonts w:asciiTheme="minorHAnsi" w:hAnsiTheme="minorHAnsi"/>
          <w:sz w:val="18"/>
          <w:szCs w:val="18"/>
          <w:lang w:val="en-US"/>
        </w:rPr>
        <w:t xml:space="preserve">When doubt arises as to whether the student will achieve the goal for the learning outcomes and pass the practical training, and the doubt arises before the student is halfway through the practical training period, the student must be notified in writing (2) </w:t>
      </w:r>
      <w:r w:rsidR="00C07621" w:rsidRPr="00C07621">
        <w:rPr>
          <w:rFonts w:asciiTheme="minorHAnsi" w:hAnsiTheme="minorHAnsi"/>
          <w:sz w:val="18"/>
          <w:szCs w:val="18"/>
          <w:lang w:val="en-US"/>
        </w:rPr>
        <w:t xml:space="preserve">The notification shall specify which parts of the learning outcomes the student has not achieved so far in clinical education. The notification must also state how the student can achieve and demonstrate achieved learning outcomes </w:t>
      </w:r>
      <w:proofErr w:type="gramStart"/>
      <w:r w:rsidR="00C07621" w:rsidRPr="00C07621">
        <w:rPr>
          <w:rFonts w:asciiTheme="minorHAnsi" w:hAnsiTheme="minorHAnsi"/>
          <w:sz w:val="18"/>
          <w:szCs w:val="18"/>
          <w:lang w:val="en-US"/>
        </w:rPr>
        <w:t>in order to</w:t>
      </w:r>
      <w:proofErr w:type="gramEnd"/>
      <w:r w:rsidR="00C07621" w:rsidRPr="00C07621">
        <w:rPr>
          <w:rFonts w:asciiTheme="minorHAnsi" w:hAnsiTheme="minorHAnsi"/>
          <w:sz w:val="18"/>
          <w:szCs w:val="18"/>
          <w:lang w:val="en-US"/>
        </w:rPr>
        <w:t xml:space="preserve"> pass the practical training. </w:t>
      </w:r>
      <w:r w:rsidR="00C07621" w:rsidRPr="00C07621">
        <w:rPr>
          <w:rFonts w:asciiTheme="minorHAnsi" w:hAnsiTheme="minorHAnsi"/>
          <w:sz w:val="18"/>
          <w:szCs w:val="18"/>
        </w:rPr>
        <w:t xml:space="preserve">For more </w:t>
      </w:r>
      <w:proofErr w:type="spellStart"/>
      <w:r w:rsidR="00C07621" w:rsidRPr="00C07621">
        <w:rPr>
          <w:rFonts w:asciiTheme="minorHAnsi" w:hAnsiTheme="minorHAnsi"/>
          <w:sz w:val="18"/>
          <w:szCs w:val="18"/>
        </w:rPr>
        <w:t>information</w:t>
      </w:r>
      <w:proofErr w:type="spellEnd"/>
      <w:r w:rsidR="00C07621" w:rsidRPr="00C07621">
        <w:rPr>
          <w:rFonts w:asciiTheme="minorHAnsi" w:hAnsiTheme="minorHAnsi"/>
          <w:sz w:val="18"/>
          <w:szCs w:val="18"/>
        </w:rPr>
        <w:t xml:space="preserve"> </w:t>
      </w:r>
      <w:proofErr w:type="spellStart"/>
      <w:proofErr w:type="gramStart"/>
      <w:r w:rsidR="00C07621" w:rsidRPr="00C07621">
        <w:rPr>
          <w:rFonts w:asciiTheme="minorHAnsi" w:hAnsiTheme="minorHAnsi"/>
          <w:sz w:val="18"/>
          <w:szCs w:val="18"/>
        </w:rPr>
        <w:t>see</w:t>
      </w:r>
      <w:proofErr w:type="spellEnd"/>
      <w:r w:rsidR="00C07621" w:rsidRPr="00C07621">
        <w:rPr>
          <w:rFonts w:asciiTheme="minorHAnsi" w:hAnsiTheme="minorHAnsi"/>
          <w:sz w:val="18"/>
          <w:szCs w:val="18"/>
        </w:rPr>
        <w:t xml:space="preserve"> )</w:t>
      </w:r>
      <w:proofErr w:type="gramEnd"/>
      <w:r w:rsidR="00C07621" w:rsidRPr="00C07621">
        <w:rPr>
          <w:rFonts w:asciiTheme="minorHAnsi" w:hAnsiTheme="minorHAnsi"/>
          <w:sz w:val="18"/>
          <w:szCs w:val="18"/>
        </w:rPr>
        <w:t xml:space="preserve"> </w:t>
      </w:r>
      <w:r w:rsidR="00853D02" w:rsidRPr="00410286">
        <w:rPr>
          <w:rFonts w:asciiTheme="minorHAnsi" w:hAnsiTheme="minorHAnsi"/>
          <w:sz w:val="18"/>
          <w:szCs w:val="18"/>
        </w:rPr>
        <w:t xml:space="preserve">- </w:t>
      </w:r>
      <w:hyperlink r:id="rId11" w:history="1">
        <w:r w:rsidR="00853D02" w:rsidRPr="00410286">
          <w:rPr>
            <w:rStyle w:val="Hyperkobling"/>
            <w:rFonts w:asciiTheme="minorHAnsi" w:hAnsiTheme="minorHAnsi"/>
            <w:sz w:val="18"/>
            <w:szCs w:val="18"/>
          </w:rPr>
          <w:t>Retningslinjer i HVL ved tvil om bestått praksis</w:t>
        </w:r>
      </w:hyperlink>
    </w:p>
    <w:p w14:paraId="55E9E9E8" w14:textId="09BF599A" w:rsidR="004838AA" w:rsidRDefault="004838AA" w:rsidP="00273356">
      <w:pPr>
        <w:pStyle w:val="Default"/>
        <w:ind w:left="-567"/>
        <w:rPr>
          <w:rStyle w:val="Hyperkobling"/>
          <w:rFonts w:asciiTheme="minorHAnsi" w:hAnsiTheme="minorHAnsi"/>
          <w:sz w:val="18"/>
          <w:szCs w:val="18"/>
        </w:rPr>
      </w:pPr>
    </w:p>
    <w:p w14:paraId="36F9E2B6" w14:textId="77777777" w:rsidR="007F4373" w:rsidRDefault="007F4373" w:rsidP="00666639">
      <w:pPr>
        <w:pStyle w:val="Default"/>
        <w:rPr>
          <w:rStyle w:val="Hyperkobling"/>
          <w:rFonts w:asciiTheme="minorHAnsi" w:hAnsiTheme="minorHAnsi"/>
          <w:sz w:val="18"/>
          <w:szCs w:val="18"/>
        </w:rPr>
      </w:pPr>
    </w:p>
    <w:tbl>
      <w:tblPr>
        <w:tblStyle w:val="Tabellrutenett"/>
        <w:tblW w:w="10490" w:type="dxa"/>
        <w:tblInd w:w="-572" w:type="dxa"/>
        <w:tblLook w:val="04A0" w:firstRow="1" w:lastRow="0" w:firstColumn="1" w:lastColumn="0" w:noHBand="0" w:noVBand="1"/>
      </w:tblPr>
      <w:tblGrid>
        <w:gridCol w:w="7371"/>
        <w:gridCol w:w="1271"/>
        <w:gridCol w:w="1848"/>
      </w:tblGrid>
      <w:tr w:rsidR="00273356" w:rsidRPr="00C53AFE" w14:paraId="57D17F4A" w14:textId="77777777" w:rsidTr="00CF6310">
        <w:trPr>
          <w:trHeight w:val="578"/>
        </w:trPr>
        <w:tc>
          <w:tcPr>
            <w:tcW w:w="10490" w:type="dxa"/>
            <w:gridSpan w:val="3"/>
            <w:tcBorders>
              <w:top w:val="single" w:sz="4" w:space="0" w:color="auto"/>
              <w:left w:val="single" w:sz="4" w:space="0" w:color="auto"/>
              <w:bottom w:val="single" w:sz="4" w:space="0" w:color="auto"/>
              <w:right w:val="single" w:sz="4" w:space="0" w:color="auto"/>
            </w:tcBorders>
            <w:shd w:val="clear" w:color="auto" w:fill="00FFFF"/>
            <w:hideMark/>
          </w:tcPr>
          <w:p w14:paraId="09DA9C72" w14:textId="77777777" w:rsidR="003D41D9" w:rsidRPr="003D41D9" w:rsidRDefault="00803762" w:rsidP="003D41D9">
            <w:pPr>
              <w:rPr>
                <w:rFonts w:cstheme="minorHAnsi"/>
                <w:b/>
                <w:sz w:val="28"/>
                <w:lang w:val="en-US"/>
              </w:rPr>
            </w:pPr>
            <w:r w:rsidRPr="00CE5D5D">
              <w:rPr>
                <w:lang w:val="en-US"/>
              </w:rPr>
              <w:br w:type="page"/>
            </w:r>
            <w:r w:rsidR="003D41D9" w:rsidRPr="003D41D9">
              <w:rPr>
                <w:rFonts w:cstheme="minorHAnsi"/>
                <w:b/>
                <w:sz w:val="28"/>
                <w:lang w:val="en-US"/>
              </w:rPr>
              <w:t>Attendance requirements - completed by the student and approved by the practical training supervisor:</w:t>
            </w:r>
          </w:p>
          <w:p w14:paraId="34270402" w14:textId="22B07079" w:rsidR="00273356" w:rsidRPr="003D41D9" w:rsidRDefault="00273356" w:rsidP="004A52CC">
            <w:pPr>
              <w:rPr>
                <w:rFonts w:cstheme="minorHAnsi"/>
                <w:b/>
                <w:sz w:val="28"/>
                <w:lang w:val="en-US"/>
              </w:rPr>
            </w:pPr>
          </w:p>
        </w:tc>
      </w:tr>
      <w:tr w:rsidR="00273356" w:rsidRPr="00241E6D" w14:paraId="072666FE" w14:textId="77777777" w:rsidTr="00CF6310">
        <w:trPr>
          <w:trHeight w:val="538"/>
        </w:trPr>
        <w:tc>
          <w:tcPr>
            <w:tcW w:w="7371" w:type="dxa"/>
            <w:tcBorders>
              <w:top w:val="single" w:sz="4" w:space="0" w:color="auto"/>
              <w:left w:val="single" w:sz="4" w:space="0" w:color="auto"/>
              <w:bottom w:val="single" w:sz="4" w:space="0" w:color="auto"/>
              <w:right w:val="single" w:sz="4" w:space="0" w:color="auto"/>
            </w:tcBorders>
            <w:hideMark/>
          </w:tcPr>
          <w:p w14:paraId="225E5F70" w14:textId="77777777" w:rsidR="003D41D9" w:rsidRPr="003D41D9" w:rsidRDefault="003D41D9" w:rsidP="003D41D9">
            <w:pPr>
              <w:rPr>
                <w:rFonts w:cstheme="minorHAnsi"/>
                <w:bCs/>
                <w:lang w:val="en-US"/>
              </w:rPr>
            </w:pPr>
            <w:r w:rsidRPr="003D41D9">
              <w:rPr>
                <w:rFonts w:cstheme="minorHAnsi"/>
                <w:bCs/>
                <w:lang w:val="en-US"/>
              </w:rPr>
              <w:t>I have been present at least 90% of the time until the midterm assessment.</w:t>
            </w:r>
          </w:p>
          <w:p w14:paraId="2CC7F23E" w14:textId="70EFD6DE" w:rsidR="004E3603" w:rsidRPr="004E3603" w:rsidRDefault="004E3603" w:rsidP="004E3603">
            <w:pPr>
              <w:rPr>
                <w:rFonts w:cstheme="minorHAnsi"/>
                <w:bCs/>
              </w:rPr>
            </w:pPr>
            <w:proofErr w:type="spellStart"/>
            <w:r w:rsidRPr="004E3603">
              <w:rPr>
                <w:rFonts w:cstheme="minorHAnsi"/>
                <w:bCs/>
              </w:rPr>
              <w:t>Absence</w:t>
            </w:r>
            <w:proofErr w:type="spellEnd"/>
            <w:r w:rsidRPr="004E3603">
              <w:rPr>
                <w:rFonts w:cstheme="minorHAnsi"/>
                <w:bCs/>
              </w:rPr>
              <w:t xml:space="preserve"> _____ </w:t>
            </w:r>
            <w:proofErr w:type="spellStart"/>
            <w:r w:rsidRPr="004E3603">
              <w:rPr>
                <w:rFonts w:cstheme="minorHAnsi"/>
                <w:bCs/>
              </w:rPr>
              <w:t>da</w:t>
            </w:r>
            <w:r>
              <w:rPr>
                <w:rFonts w:cstheme="minorHAnsi"/>
                <w:bCs/>
              </w:rPr>
              <w:t>ys</w:t>
            </w:r>
            <w:proofErr w:type="spellEnd"/>
            <w:r>
              <w:rPr>
                <w:rFonts w:cstheme="minorHAnsi"/>
                <w:bCs/>
              </w:rPr>
              <w:t xml:space="preserve"> </w:t>
            </w:r>
            <w:r w:rsidRPr="004E3603">
              <w:rPr>
                <w:rFonts w:cstheme="minorHAnsi"/>
                <w:bCs/>
              </w:rPr>
              <w:t xml:space="preserve">______ </w:t>
            </w:r>
            <w:proofErr w:type="spellStart"/>
            <w:r w:rsidRPr="004E3603">
              <w:rPr>
                <w:rFonts w:cstheme="minorHAnsi"/>
                <w:bCs/>
              </w:rPr>
              <w:t>hours</w:t>
            </w:r>
            <w:proofErr w:type="spellEnd"/>
            <w:r w:rsidRPr="004E3603">
              <w:rPr>
                <w:rFonts w:cstheme="minorHAnsi"/>
                <w:bCs/>
              </w:rPr>
              <w:t>.</w:t>
            </w:r>
          </w:p>
          <w:p w14:paraId="4F077EA0" w14:textId="77777777" w:rsidR="00273356" w:rsidRPr="00241E6D" w:rsidRDefault="00273356" w:rsidP="004A52CC">
            <w:pPr>
              <w:ind w:left="-567"/>
            </w:pPr>
            <w:r w:rsidRPr="00241E6D">
              <w:t>Fr</w:t>
            </w:r>
          </w:p>
          <w:p w14:paraId="6D919BC3" w14:textId="77777777" w:rsidR="00273356" w:rsidRPr="00241E6D" w:rsidRDefault="00273356" w:rsidP="004A52CC">
            <w:pPr>
              <w:ind w:left="-567"/>
            </w:pPr>
          </w:p>
        </w:tc>
        <w:tc>
          <w:tcPr>
            <w:tcW w:w="1271" w:type="dxa"/>
            <w:tcBorders>
              <w:top w:val="single" w:sz="4" w:space="0" w:color="auto"/>
              <w:left w:val="single" w:sz="4" w:space="0" w:color="auto"/>
              <w:bottom w:val="single" w:sz="4" w:space="0" w:color="auto"/>
              <w:right w:val="single" w:sz="4" w:space="0" w:color="auto"/>
            </w:tcBorders>
            <w:hideMark/>
          </w:tcPr>
          <w:p w14:paraId="64B4B855" w14:textId="165E303A" w:rsidR="00273356" w:rsidRPr="00241E6D" w:rsidRDefault="00F33D60" w:rsidP="002A37D7">
            <w:pPr>
              <w:jc w:val="center"/>
              <w:rPr>
                <w:rFonts w:cstheme="minorHAnsi"/>
                <w:b/>
              </w:rPr>
            </w:pPr>
            <w:proofErr w:type="spellStart"/>
            <w:r w:rsidRPr="00F33D60">
              <w:rPr>
                <w:rFonts w:cstheme="minorHAnsi"/>
                <w:b/>
              </w:rPr>
              <w:t>Approved</w:t>
            </w:r>
            <w:proofErr w:type="spellEnd"/>
            <w:sdt>
              <w:sdtPr>
                <w:rPr>
                  <w:rFonts w:cstheme="minorHAnsi"/>
                </w:rPr>
                <w:id w:val="413129804"/>
                <w14:checkbox>
                  <w14:checked w14:val="0"/>
                  <w14:checkedState w14:val="2612" w14:font="MS Gothic"/>
                  <w14:uncheckedState w14:val="2610" w14:font="MS Gothic"/>
                </w14:checkbox>
              </w:sdtPr>
              <w:sdtEndPr/>
              <w:sdtContent>
                <w:r w:rsidR="002A37D7">
                  <w:rPr>
                    <w:rFonts w:ascii="MS Gothic" w:eastAsia="MS Gothic" w:hAnsi="MS Gothic" w:cstheme="minorHAnsi" w:hint="eastAsia"/>
                  </w:rPr>
                  <w:t>☐</w:t>
                </w:r>
              </w:sdtContent>
            </w:sdt>
          </w:p>
        </w:tc>
        <w:tc>
          <w:tcPr>
            <w:tcW w:w="1848" w:type="dxa"/>
            <w:tcBorders>
              <w:top w:val="single" w:sz="4" w:space="0" w:color="auto"/>
              <w:left w:val="single" w:sz="4" w:space="0" w:color="auto"/>
              <w:bottom w:val="single" w:sz="4" w:space="0" w:color="auto"/>
              <w:right w:val="single" w:sz="4" w:space="0" w:color="auto"/>
            </w:tcBorders>
            <w:hideMark/>
          </w:tcPr>
          <w:p w14:paraId="34B2D4FE" w14:textId="6ACA95B3" w:rsidR="00F33D60" w:rsidRPr="00F33D60" w:rsidRDefault="00F33D60" w:rsidP="002A37D7">
            <w:pPr>
              <w:jc w:val="center"/>
              <w:rPr>
                <w:rFonts w:cstheme="minorHAnsi"/>
                <w:b/>
              </w:rPr>
            </w:pPr>
            <w:proofErr w:type="spellStart"/>
            <w:r w:rsidRPr="00F33D60">
              <w:rPr>
                <w:rFonts w:cstheme="minorHAnsi"/>
                <w:b/>
              </w:rPr>
              <w:t>Not</w:t>
            </w:r>
            <w:proofErr w:type="spellEnd"/>
            <w:r w:rsidRPr="00F33D60">
              <w:rPr>
                <w:rFonts w:cstheme="minorHAnsi"/>
                <w:b/>
              </w:rPr>
              <w:t xml:space="preserve"> </w:t>
            </w:r>
            <w:proofErr w:type="spellStart"/>
            <w:r w:rsidRPr="00F33D60">
              <w:rPr>
                <w:rFonts w:cstheme="minorHAnsi"/>
                <w:b/>
              </w:rPr>
              <w:t>approved</w:t>
            </w:r>
            <w:proofErr w:type="spellEnd"/>
          </w:p>
          <w:p w14:paraId="04107A09" w14:textId="01124377" w:rsidR="00273356" w:rsidRPr="00241E6D" w:rsidRDefault="00AB6BDE" w:rsidP="002A37D7">
            <w:pPr>
              <w:jc w:val="center"/>
              <w:rPr>
                <w:rFonts w:cstheme="minorHAnsi"/>
                <w:b/>
              </w:rPr>
            </w:pPr>
            <w:sdt>
              <w:sdtPr>
                <w:rPr>
                  <w:rFonts w:cstheme="minorHAnsi"/>
                </w:rPr>
                <w:id w:val="-1036962377"/>
                <w14:checkbox>
                  <w14:checked w14:val="0"/>
                  <w14:checkedState w14:val="2612" w14:font="MS Gothic"/>
                  <w14:uncheckedState w14:val="2610" w14:font="MS Gothic"/>
                </w14:checkbox>
              </w:sdtPr>
              <w:sdtEndPr/>
              <w:sdtContent>
                <w:r w:rsidR="00273356" w:rsidRPr="00241E6D">
                  <w:rPr>
                    <w:rFonts w:ascii="MS Gothic" w:eastAsia="MS Gothic" w:hAnsi="MS Gothic" w:cstheme="minorHAnsi"/>
                  </w:rPr>
                  <w:t>☐</w:t>
                </w:r>
              </w:sdtContent>
            </w:sdt>
          </w:p>
        </w:tc>
      </w:tr>
      <w:tr w:rsidR="00273356" w:rsidRPr="00241E6D" w14:paraId="5BB309E3" w14:textId="77777777" w:rsidTr="00CF6310">
        <w:trPr>
          <w:trHeight w:val="538"/>
        </w:trPr>
        <w:tc>
          <w:tcPr>
            <w:tcW w:w="7371" w:type="dxa"/>
            <w:tcBorders>
              <w:top w:val="single" w:sz="4" w:space="0" w:color="auto"/>
              <w:left w:val="single" w:sz="4" w:space="0" w:color="auto"/>
              <w:bottom w:val="single" w:sz="4" w:space="0" w:color="auto"/>
              <w:right w:val="single" w:sz="4" w:space="0" w:color="auto"/>
            </w:tcBorders>
          </w:tcPr>
          <w:p w14:paraId="17A7D2E2" w14:textId="77777777" w:rsidR="00002B7D" w:rsidRPr="00002B7D" w:rsidRDefault="00002B7D" w:rsidP="00002B7D">
            <w:pPr>
              <w:rPr>
                <w:rFonts w:cstheme="minorHAnsi"/>
                <w:bCs/>
                <w:lang w:val="en-US"/>
              </w:rPr>
            </w:pPr>
            <w:r w:rsidRPr="00002B7D">
              <w:rPr>
                <w:rFonts w:cstheme="minorHAnsi"/>
                <w:bCs/>
                <w:lang w:val="en-US"/>
              </w:rPr>
              <w:t xml:space="preserve">I have been present at least 90% of the time during the entire internship.          </w:t>
            </w:r>
          </w:p>
          <w:p w14:paraId="14AA73D1" w14:textId="7B2E9AA1" w:rsidR="00273356" w:rsidRPr="00241E6D" w:rsidRDefault="002A37D7" w:rsidP="004A52CC">
            <w:pPr>
              <w:rPr>
                <w:rFonts w:cstheme="minorHAnsi"/>
                <w:bCs/>
              </w:rPr>
            </w:pPr>
            <w:proofErr w:type="spellStart"/>
            <w:r>
              <w:rPr>
                <w:rFonts w:cstheme="minorHAnsi"/>
                <w:bCs/>
              </w:rPr>
              <w:t>Ab</w:t>
            </w:r>
            <w:r w:rsidR="004F738E">
              <w:rPr>
                <w:rFonts w:cstheme="minorHAnsi"/>
                <w:bCs/>
              </w:rPr>
              <w:t>sense</w:t>
            </w:r>
            <w:proofErr w:type="spellEnd"/>
            <w:r w:rsidR="00273356" w:rsidRPr="00241E6D">
              <w:rPr>
                <w:rFonts w:cstheme="minorHAnsi"/>
                <w:bCs/>
              </w:rPr>
              <w:t xml:space="preserve"> </w:t>
            </w:r>
            <w:r w:rsidR="00092EC6" w:rsidRPr="00241E6D">
              <w:rPr>
                <w:rFonts w:cstheme="minorHAnsi"/>
                <w:bCs/>
              </w:rPr>
              <w:t xml:space="preserve">     </w:t>
            </w:r>
            <w:r w:rsidR="00273356" w:rsidRPr="00241E6D">
              <w:rPr>
                <w:rFonts w:cstheme="minorHAnsi"/>
                <w:bCs/>
              </w:rPr>
              <w:t xml:space="preserve">____ </w:t>
            </w:r>
            <w:r w:rsidR="00092EC6" w:rsidRPr="00241E6D">
              <w:rPr>
                <w:rFonts w:cstheme="minorHAnsi"/>
                <w:bCs/>
              </w:rPr>
              <w:t xml:space="preserve"> </w:t>
            </w:r>
            <w:proofErr w:type="spellStart"/>
            <w:r w:rsidR="004F738E">
              <w:rPr>
                <w:rFonts w:cstheme="minorHAnsi"/>
                <w:bCs/>
              </w:rPr>
              <w:t>days</w:t>
            </w:r>
            <w:proofErr w:type="spellEnd"/>
            <w:r w:rsidR="00273356" w:rsidRPr="00241E6D">
              <w:rPr>
                <w:rFonts w:cstheme="minorHAnsi"/>
                <w:bCs/>
              </w:rPr>
              <w:t xml:space="preserve"> ____</w:t>
            </w:r>
            <w:proofErr w:type="spellStart"/>
            <w:r w:rsidR="004F738E">
              <w:rPr>
                <w:rFonts w:cstheme="minorHAnsi"/>
                <w:bCs/>
              </w:rPr>
              <w:t>hours</w:t>
            </w:r>
            <w:proofErr w:type="spellEnd"/>
            <w:r w:rsidR="004F738E">
              <w:rPr>
                <w:rFonts w:cstheme="minorHAnsi"/>
                <w:bCs/>
              </w:rPr>
              <w:t>.</w:t>
            </w:r>
          </w:p>
        </w:tc>
        <w:tc>
          <w:tcPr>
            <w:tcW w:w="1271" w:type="dxa"/>
            <w:tcBorders>
              <w:top w:val="single" w:sz="4" w:space="0" w:color="auto"/>
              <w:left w:val="single" w:sz="4" w:space="0" w:color="auto"/>
              <w:bottom w:val="single" w:sz="4" w:space="0" w:color="auto"/>
              <w:right w:val="single" w:sz="4" w:space="0" w:color="auto"/>
            </w:tcBorders>
          </w:tcPr>
          <w:p w14:paraId="6A29C3A2" w14:textId="563C8517" w:rsidR="00273356" w:rsidRPr="00241E6D" w:rsidRDefault="00002B7D" w:rsidP="002A37D7">
            <w:pPr>
              <w:jc w:val="center"/>
              <w:rPr>
                <w:rFonts w:cstheme="minorHAnsi"/>
                <w:b/>
              </w:rPr>
            </w:pPr>
            <w:proofErr w:type="spellStart"/>
            <w:r w:rsidRPr="00F33D60">
              <w:rPr>
                <w:rFonts w:cstheme="minorHAnsi"/>
                <w:b/>
              </w:rPr>
              <w:t>Approved</w:t>
            </w:r>
            <w:proofErr w:type="spellEnd"/>
            <w:sdt>
              <w:sdtPr>
                <w:rPr>
                  <w:rFonts w:cstheme="minorHAnsi"/>
                </w:rPr>
                <w:id w:val="1091041512"/>
                <w14:checkbox>
                  <w14:checked w14:val="0"/>
                  <w14:checkedState w14:val="2612" w14:font="MS Gothic"/>
                  <w14:uncheckedState w14:val="2610" w14:font="MS Gothic"/>
                </w14:checkbox>
              </w:sdtPr>
              <w:sdtEndPr/>
              <w:sdtContent>
                <w:r w:rsidR="002A37D7">
                  <w:rPr>
                    <w:rFonts w:ascii="MS Gothic" w:eastAsia="MS Gothic" w:hAnsi="MS Gothic" w:cstheme="minorHAnsi" w:hint="eastAsia"/>
                  </w:rPr>
                  <w:t>☐</w:t>
                </w:r>
              </w:sdtContent>
            </w:sdt>
          </w:p>
          <w:p w14:paraId="5F430C38" w14:textId="565F49A7" w:rsidR="00273356" w:rsidRPr="00241E6D" w:rsidRDefault="00273356" w:rsidP="002A37D7">
            <w:pPr>
              <w:jc w:val="center"/>
              <w:rPr>
                <w:rFonts w:cstheme="minorHAnsi"/>
                <w:b/>
              </w:rPr>
            </w:pPr>
          </w:p>
        </w:tc>
        <w:tc>
          <w:tcPr>
            <w:tcW w:w="1848" w:type="dxa"/>
            <w:tcBorders>
              <w:top w:val="single" w:sz="4" w:space="0" w:color="auto"/>
              <w:left w:val="single" w:sz="4" w:space="0" w:color="auto"/>
              <w:bottom w:val="single" w:sz="4" w:space="0" w:color="auto"/>
              <w:right w:val="single" w:sz="4" w:space="0" w:color="auto"/>
            </w:tcBorders>
          </w:tcPr>
          <w:p w14:paraId="5446F71E" w14:textId="3D4BFBD1" w:rsidR="00002B7D" w:rsidRPr="00F33D60" w:rsidRDefault="00002B7D" w:rsidP="002A37D7">
            <w:pPr>
              <w:jc w:val="center"/>
              <w:rPr>
                <w:rFonts w:cstheme="minorHAnsi"/>
                <w:b/>
              </w:rPr>
            </w:pPr>
            <w:proofErr w:type="spellStart"/>
            <w:r w:rsidRPr="00F33D60">
              <w:rPr>
                <w:rFonts w:cstheme="minorHAnsi"/>
                <w:b/>
              </w:rPr>
              <w:t>Not</w:t>
            </w:r>
            <w:proofErr w:type="spellEnd"/>
            <w:r w:rsidRPr="00F33D60">
              <w:rPr>
                <w:rFonts w:cstheme="minorHAnsi"/>
                <w:b/>
              </w:rPr>
              <w:t xml:space="preserve"> </w:t>
            </w:r>
            <w:proofErr w:type="spellStart"/>
            <w:r w:rsidRPr="00F33D60">
              <w:rPr>
                <w:rFonts w:cstheme="minorHAnsi"/>
                <w:b/>
              </w:rPr>
              <w:t>approved</w:t>
            </w:r>
            <w:proofErr w:type="spellEnd"/>
          </w:p>
          <w:p w14:paraId="2A38AF8A" w14:textId="752CD727" w:rsidR="00273356" w:rsidRPr="00241E6D" w:rsidRDefault="00AB6BDE" w:rsidP="002A37D7">
            <w:pPr>
              <w:jc w:val="center"/>
              <w:rPr>
                <w:rFonts w:cstheme="minorHAnsi"/>
                <w:b/>
              </w:rPr>
            </w:pPr>
            <w:sdt>
              <w:sdtPr>
                <w:rPr>
                  <w:rFonts w:cstheme="minorHAnsi"/>
                </w:rPr>
                <w:id w:val="1093592726"/>
                <w14:checkbox>
                  <w14:checked w14:val="0"/>
                  <w14:checkedState w14:val="2612" w14:font="MS Gothic"/>
                  <w14:uncheckedState w14:val="2610" w14:font="MS Gothic"/>
                </w14:checkbox>
              </w:sdtPr>
              <w:sdtEndPr/>
              <w:sdtContent>
                <w:r w:rsidR="00273356" w:rsidRPr="00241E6D">
                  <w:rPr>
                    <w:rFonts w:ascii="MS Gothic" w:eastAsia="MS Gothic" w:hAnsi="MS Gothic" w:cstheme="minorHAnsi"/>
                  </w:rPr>
                  <w:t>☐</w:t>
                </w:r>
              </w:sdtContent>
            </w:sdt>
          </w:p>
        </w:tc>
      </w:tr>
      <w:tr w:rsidR="00273356" w:rsidRPr="00241E6D" w14:paraId="55AB6C19" w14:textId="77777777" w:rsidTr="002B65F2">
        <w:trPr>
          <w:trHeight w:val="525"/>
        </w:trPr>
        <w:tc>
          <w:tcPr>
            <w:tcW w:w="10490" w:type="dxa"/>
            <w:gridSpan w:val="3"/>
            <w:tcBorders>
              <w:top w:val="single" w:sz="4" w:space="0" w:color="auto"/>
              <w:left w:val="single" w:sz="4" w:space="0" w:color="auto"/>
              <w:bottom w:val="single" w:sz="4" w:space="0" w:color="auto"/>
              <w:right w:val="single" w:sz="4" w:space="0" w:color="auto"/>
            </w:tcBorders>
            <w:hideMark/>
          </w:tcPr>
          <w:p w14:paraId="7E8F319D" w14:textId="2C8193D4" w:rsidR="00273356" w:rsidRPr="00241E6D" w:rsidRDefault="00273356" w:rsidP="004A52CC">
            <w:pPr>
              <w:rPr>
                <w:rFonts w:cstheme="minorHAnsi"/>
                <w:b/>
              </w:rPr>
            </w:pPr>
            <w:r w:rsidRPr="00241E6D">
              <w:rPr>
                <w:rFonts w:cstheme="minorHAnsi"/>
                <w:b/>
              </w:rPr>
              <w:t>Kommentar:</w:t>
            </w:r>
          </w:p>
          <w:p w14:paraId="566F404E" w14:textId="77777777" w:rsidR="00273356" w:rsidRPr="00241E6D" w:rsidRDefault="00273356" w:rsidP="004A52CC">
            <w:pPr>
              <w:rPr>
                <w:rFonts w:cstheme="minorHAnsi"/>
                <w:b/>
              </w:rPr>
            </w:pPr>
          </w:p>
          <w:p w14:paraId="4B6B9CBF" w14:textId="277DD8E6" w:rsidR="00273356" w:rsidRPr="00241E6D" w:rsidRDefault="00273356" w:rsidP="006462B3">
            <w:pPr>
              <w:ind w:left="-567"/>
            </w:pPr>
            <w:r w:rsidRPr="00241E6D">
              <w:rPr>
                <w:rFonts w:cstheme="minorHAnsi"/>
                <w:b/>
              </w:rPr>
              <w:t xml:space="preserve">    </w:t>
            </w:r>
          </w:p>
          <w:p w14:paraId="7A69278C" w14:textId="77777777" w:rsidR="00273356" w:rsidRPr="00241E6D" w:rsidRDefault="00273356" w:rsidP="004A52CC">
            <w:pPr>
              <w:rPr>
                <w:rFonts w:cstheme="minorHAnsi"/>
                <w:b/>
              </w:rPr>
            </w:pPr>
          </w:p>
          <w:p w14:paraId="2F1F0FBC" w14:textId="77777777" w:rsidR="00273356" w:rsidRPr="00241E6D" w:rsidRDefault="00273356" w:rsidP="004A52CC">
            <w:pPr>
              <w:rPr>
                <w:rFonts w:cstheme="minorHAnsi"/>
                <w:b/>
              </w:rPr>
            </w:pPr>
          </w:p>
        </w:tc>
      </w:tr>
      <w:tr w:rsidR="002B65F2" w:rsidRPr="00241E6D" w14:paraId="4D4A38D4" w14:textId="77777777" w:rsidTr="002B65F2">
        <w:trPr>
          <w:trHeight w:val="525"/>
        </w:trPr>
        <w:tc>
          <w:tcPr>
            <w:tcW w:w="10490" w:type="dxa"/>
            <w:gridSpan w:val="3"/>
            <w:tcBorders>
              <w:top w:val="single" w:sz="4" w:space="0" w:color="auto"/>
              <w:left w:val="nil"/>
              <w:bottom w:val="single" w:sz="4" w:space="0" w:color="auto"/>
              <w:right w:val="nil"/>
            </w:tcBorders>
          </w:tcPr>
          <w:p w14:paraId="42BC4FB2" w14:textId="77777777" w:rsidR="002B65F2" w:rsidRPr="00241E6D" w:rsidRDefault="002B65F2" w:rsidP="004A52CC">
            <w:pPr>
              <w:rPr>
                <w:rFonts w:cstheme="minorHAnsi"/>
                <w:b/>
              </w:rPr>
            </w:pPr>
          </w:p>
        </w:tc>
      </w:tr>
      <w:tr w:rsidR="00273356" w:rsidRPr="00B43D51" w14:paraId="4E268761" w14:textId="77777777" w:rsidTr="00CF6310">
        <w:trPr>
          <w:trHeight w:val="592"/>
        </w:trPr>
        <w:tc>
          <w:tcPr>
            <w:tcW w:w="10490" w:type="dxa"/>
            <w:gridSpan w:val="3"/>
            <w:tcBorders>
              <w:top w:val="single" w:sz="4" w:space="0" w:color="auto"/>
              <w:left w:val="single" w:sz="4" w:space="0" w:color="auto"/>
              <w:bottom w:val="single" w:sz="4" w:space="0" w:color="auto"/>
              <w:right w:val="single" w:sz="4" w:space="0" w:color="auto"/>
            </w:tcBorders>
            <w:shd w:val="clear" w:color="auto" w:fill="00FFFF"/>
            <w:hideMark/>
          </w:tcPr>
          <w:p w14:paraId="2C5EDBE4" w14:textId="511C0C9F" w:rsidR="00273356" w:rsidRPr="00A2325D" w:rsidRDefault="00A2325D" w:rsidP="00A2325D">
            <w:pPr>
              <w:spacing w:after="160" w:line="259" w:lineRule="auto"/>
              <w:rPr>
                <w:rFonts w:cstheme="minorHAnsi"/>
                <w:b/>
                <w:bCs/>
                <w:sz w:val="28"/>
                <w:szCs w:val="28"/>
              </w:rPr>
            </w:pPr>
            <w:proofErr w:type="spellStart"/>
            <w:r w:rsidRPr="00A2325D">
              <w:rPr>
                <w:rFonts w:cstheme="minorHAnsi"/>
                <w:b/>
                <w:bCs/>
                <w:sz w:val="28"/>
                <w:szCs w:val="28"/>
              </w:rPr>
              <w:t>Ongoing</w:t>
            </w:r>
            <w:proofErr w:type="spellEnd"/>
            <w:r w:rsidRPr="00A2325D">
              <w:rPr>
                <w:rFonts w:cstheme="minorHAnsi"/>
                <w:b/>
                <w:bCs/>
                <w:sz w:val="28"/>
                <w:szCs w:val="28"/>
              </w:rPr>
              <w:t xml:space="preserve"> </w:t>
            </w:r>
            <w:proofErr w:type="spellStart"/>
            <w:r w:rsidRPr="00A2325D">
              <w:rPr>
                <w:rFonts w:cstheme="minorHAnsi"/>
                <w:b/>
                <w:bCs/>
                <w:sz w:val="28"/>
                <w:szCs w:val="28"/>
              </w:rPr>
              <w:t>suitability</w:t>
            </w:r>
            <w:proofErr w:type="spellEnd"/>
            <w:r w:rsidRPr="00A2325D">
              <w:rPr>
                <w:rFonts w:cstheme="minorHAnsi"/>
                <w:b/>
                <w:bCs/>
                <w:sz w:val="28"/>
                <w:szCs w:val="28"/>
              </w:rPr>
              <w:t xml:space="preserve"> </w:t>
            </w:r>
            <w:proofErr w:type="spellStart"/>
            <w:r w:rsidRPr="00A2325D">
              <w:rPr>
                <w:rFonts w:cstheme="minorHAnsi"/>
                <w:b/>
                <w:bCs/>
                <w:sz w:val="28"/>
                <w:szCs w:val="28"/>
              </w:rPr>
              <w:t>assessment</w:t>
            </w:r>
            <w:proofErr w:type="spellEnd"/>
            <w:r w:rsidRPr="00A2325D">
              <w:rPr>
                <w:rFonts w:cstheme="minorHAnsi"/>
                <w:b/>
                <w:bCs/>
                <w:sz w:val="28"/>
                <w:szCs w:val="28"/>
              </w:rPr>
              <w:t xml:space="preserve">      </w:t>
            </w:r>
          </w:p>
        </w:tc>
      </w:tr>
      <w:tr w:rsidR="00273356" w:rsidRPr="00AB6BDE" w14:paraId="1D5954B0" w14:textId="77777777" w:rsidTr="00CF6310">
        <w:trPr>
          <w:trHeight w:val="525"/>
        </w:trPr>
        <w:tc>
          <w:tcPr>
            <w:tcW w:w="10490" w:type="dxa"/>
            <w:gridSpan w:val="3"/>
            <w:tcBorders>
              <w:top w:val="single" w:sz="4" w:space="0" w:color="auto"/>
              <w:left w:val="single" w:sz="4" w:space="0" w:color="auto"/>
              <w:bottom w:val="single" w:sz="4" w:space="0" w:color="auto"/>
              <w:right w:val="single" w:sz="4" w:space="0" w:color="auto"/>
            </w:tcBorders>
            <w:hideMark/>
          </w:tcPr>
          <w:p w14:paraId="081F02AA" w14:textId="77777777" w:rsidR="00A2325D" w:rsidRPr="00A2325D" w:rsidRDefault="00A2325D" w:rsidP="00A2325D">
            <w:pPr>
              <w:rPr>
                <w:lang w:val="en-US" w:eastAsia="nb-NO"/>
              </w:rPr>
            </w:pPr>
            <w:r w:rsidRPr="00A2325D">
              <w:rPr>
                <w:lang w:val="en-US" w:eastAsia="nb-NO"/>
              </w:rPr>
              <w:t xml:space="preserve">Suitability assessments of all students on an ongoing basis must be carried out throughout the course of their studies.  For more information about the criteria for assessment for health and social care education, see Regulations relating to suitability assessment in higher </w:t>
            </w:r>
            <w:proofErr w:type="gramStart"/>
            <w:r w:rsidRPr="00A2325D">
              <w:rPr>
                <w:lang w:val="en-US" w:eastAsia="nb-NO"/>
              </w:rPr>
              <w:t>education</w:t>
            </w:r>
            <w:proofErr w:type="gramEnd"/>
            <w:r w:rsidRPr="00A2325D">
              <w:rPr>
                <w:lang w:val="en-US" w:eastAsia="nb-NO"/>
              </w:rPr>
              <w:t xml:space="preserve">      </w:t>
            </w:r>
          </w:p>
          <w:p w14:paraId="0B9CE712" w14:textId="600A59AC" w:rsidR="00273356" w:rsidRPr="00A2325D" w:rsidRDefault="00273356" w:rsidP="004A52CC">
            <w:pPr>
              <w:pStyle w:val="Ingenmellomrom"/>
              <w:rPr>
                <w:lang w:val="en-US" w:eastAsia="nb-NO"/>
              </w:rPr>
            </w:pPr>
          </w:p>
        </w:tc>
      </w:tr>
    </w:tbl>
    <w:p w14:paraId="6C6ADC10" w14:textId="77777777" w:rsidR="00273356" w:rsidRDefault="00273356" w:rsidP="00A503F5">
      <w:pPr>
        <w:pStyle w:val="Ingenmellomrom"/>
        <w:rPr>
          <w:rFonts w:cstheme="minorHAnsi"/>
          <w:b/>
          <w:sz w:val="24"/>
          <w:szCs w:val="24"/>
          <w:lang w:val="en-US"/>
        </w:rPr>
      </w:pPr>
    </w:p>
    <w:p w14:paraId="03E7225C" w14:textId="77777777" w:rsidR="00623B08" w:rsidRDefault="00623B08" w:rsidP="00A503F5">
      <w:pPr>
        <w:pStyle w:val="Ingenmellomrom"/>
        <w:rPr>
          <w:rFonts w:cstheme="minorHAnsi"/>
          <w:b/>
          <w:sz w:val="24"/>
          <w:szCs w:val="24"/>
          <w:lang w:val="en-US"/>
        </w:rPr>
      </w:pPr>
    </w:p>
    <w:p w14:paraId="2E8E0185" w14:textId="77777777" w:rsidR="00623B08" w:rsidRPr="00A2325D" w:rsidRDefault="00623B08" w:rsidP="00A503F5">
      <w:pPr>
        <w:pStyle w:val="Ingenmellomrom"/>
        <w:rPr>
          <w:rFonts w:cstheme="minorHAnsi"/>
          <w:b/>
          <w:sz w:val="24"/>
          <w:szCs w:val="24"/>
          <w:lang w:val="en-US"/>
        </w:rPr>
      </w:pPr>
    </w:p>
    <w:tbl>
      <w:tblPr>
        <w:tblStyle w:val="Tabellrutenett"/>
        <w:tblW w:w="10490" w:type="dxa"/>
        <w:tblInd w:w="-572" w:type="dxa"/>
        <w:tblLayout w:type="fixed"/>
        <w:tblLook w:val="04A0" w:firstRow="1" w:lastRow="0" w:firstColumn="1" w:lastColumn="0" w:noHBand="0" w:noVBand="1"/>
      </w:tblPr>
      <w:tblGrid>
        <w:gridCol w:w="4536"/>
        <w:gridCol w:w="2087"/>
        <w:gridCol w:w="1766"/>
        <w:gridCol w:w="2101"/>
      </w:tblGrid>
      <w:tr w:rsidR="004767EC" w:rsidRPr="00C73E01" w14:paraId="0C504BA0" w14:textId="77777777" w:rsidTr="004838AA">
        <w:trPr>
          <w:trHeight w:val="488"/>
        </w:trPr>
        <w:tc>
          <w:tcPr>
            <w:tcW w:w="10490" w:type="dxa"/>
            <w:gridSpan w:val="4"/>
            <w:shd w:val="clear" w:color="auto" w:fill="00FFFF"/>
          </w:tcPr>
          <w:p w14:paraId="2E3D9A2C" w14:textId="1E15C7C6" w:rsidR="004767EC" w:rsidRPr="008100E3" w:rsidRDefault="008100E3" w:rsidP="008100E3">
            <w:pPr>
              <w:spacing w:after="160" w:line="259" w:lineRule="auto"/>
              <w:rPr>
                <w:rFonts w:cstheme="minorHAnsi"/>
                <w:b/>
                <w:sz w:val="32"/>
                <w:szCs w:val="32"/>
                <w:lang w:val="en-US"/>
              </w:rPr>
            </w:pPr>
            <w:r w:rsidRPr="008100E3">
              <w:rPr>
                <w:rFonts w:cstheme="minorHAnsi"/>
                <w:b/>
                <w:sz w:val="32"/>
                <w:szCs w:val="32"/>
                <w:lang w:val="en-US"/>
              </w:rPr>
              <w:t xml:space="preserve">Comprehensive assessment of the student - final assessment   </w:t>
            </w:r>
          </w:p>
        </w:tc>
      </w:tr>
      <w:tr w:rsidR="004767EC" w:rsidRPr="00C773DD" w14:paraId="5515B684" w14:textId="77777777" w:rsidTr="004838AA">
        <w:trPr>
          <w:trHeight w:val="252"/>
        </w:trPr>
        <w:tc>
          <w:tcPr>
            <w:tcW w:w="6623" w:type="dxa"/>
            <w:gridSpan w:val="2"/>
            <w:vMerge w:val="restart"/>
            <w:tcBorders>
              <w:top w:val="single" w:sz="4" w:space="0" w:color="auto"/>
              <w:left w:val="single" w:sz="4" w:space="0" w:color="auto"/>
              <w:right w:val="single" w:sz="4" w:space="0" w:color="auto"/>
            </w:tcBorders>
            <w:shd w:val="clear" w:color="auto" w:fill="FFFFFF" w:themeFill="background1"/>
            <w:hideMark/>
          </w:tcPr>
          <w:p w14:paraId="5D06994D" w14:textId="77777777" w:rsidR="008100E3" w:rsidRPr="008100E3" w:rsidRDefault="008100E3" w:rsidP="008100E3">
            <w:pPr>
              <w:rPr>
                <w:rFonts w:cstheme="minorHAnsi"/>
                <w:lang w:val="en-US"/>
              </w:rPr>
            </w:pPr>
            <w:r w:rsidRPr="008100E3">
              <w:rPr>
                <w:rFonts w:cstheme="minorHAnsi"/>
                <w:lang w:val="en-US"/>
              </w:rPr>
              <w:t xml:space="preserve">On the basis of a comprehensive assessment of the student's performance in clinical placement, practical training is </w:t>
            </w:r>
            <w:proofErr w:type="gramStart"/>
            <w:r w:rsidRPr="008100E3">
              <w:rPr>
                <w:rFonts w:cstheme="minorHAnsi"/>
                <w:lang w:val="en-US"/>
              </w:rPr>
              <w:t>recommended</w:t>
            </w:r>
            <w:proofErr w:type="gramEnd"/>
            <w:r w:rsidRPr="008100E3">
              <w:rPr>
                <w:rFonts w:cstheme="minorHAnsi"/>
                <w:lang w:val="en-US"/>
              </w:rPr>
              <w:t xml:space="preserve">    </w:t>
            </w:r>
          </w:p>
          <w:p w14:paraId="7F71F118" w14:textId="6B41F951" w:rsidR="004767EC" w:rsidRPr="008100E3" w:rsidRDefault="004767EC" w:rsidP="004A52CC">
            <w:pPr>
              <w:rPr>
                <w:rFonts w:cstheme="minorHAnsi"/>
                <w:lang w:val="en-US"/>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BE699" w14:textId="542E9C6B" w:rsidR="000770E0" w:rsidRPr="000770E0" w:rsidRDefault="000770E0" w:rsidP="000770E0">
            <w:pPr>
              <w:rPr>
                <w:rFonts w:cstheme="minorHAnsi"/>
              </w:rPr>
            </w:pPr>
            <w:proofErr w:type="spellStart"/>
            <w:r>
              <w:rPr>
                <w:rFonts w:cstheme="minorHAnsi"/>
              </w:rPr>
              <w:t>A</w:t>
            </w:r>
            <w:r w:rsidRPr="000770E0">
              <w:rPr>
                <w:rFonts w:cstheme="minorHAnsi"/>
              </w:rPr>
              <w:t>pproved</w:t>
            </w:r>
            <w:proofErr w:type="spellEnd"/>
          </w:p>
          <w:p w14:paraId="513B19DB" w14:textId="16D2560D" w:rsidR="004767EC" w:rsidRPr="00C773DD" w:rsidRDefault="004767EC" w:rsidP="004A52CC">
            <w:pPr>
              <w:jc w:val="center"/>
              <w:rPr>
                <w:rFonts w:cstheme="minorHAnsi"/>
                <w:bCs/>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5BD560" w14:textId="6EA73488" w:rsidR="004767EC" w:rsidRPr="00C773DD" w:rsidRDefault="000770E0" w:rsidP="004A52CC">
            <w:pPr>
              <w:jc w:val="center"/>
              <w:rPr>
                <w:rFonts w:cstheme="minorHAnsi"/>
                <w:bCs/>
              </w:rPr>
            </w:pPr>
            <w:proofErr w:type="spellStart"/>
            <w:r>
              <w:rPr>
                <w:rFonts w:cstheme="minorHAnsi"/>
              </w:rPr>
              <w:t>Not</w:t>
            </w:r>
            <w:proofErr w:type="spellEnd"/>
            <w:r>
              <w:rPr>
                <w:rFonts w:cstheme="minorHAnsi"/>
              </w:rPr>
              <w:t xml:space="preserve"> </w:t>
            </w:r>
            <w:proofErr w:type="spellStart"/>
            <w:r>
              <w:rPr>
                <w:rFonts w:cstheme="minorHAnsi"/>
              </w:rPr>
              <w:t>approved</w:t>
            </w:r>
            <w:proofErr w:type="spellEnd"/>
            <w:r w:rsidR="004767EC" w:rsidRPr="00C773DD">
              <w:rPr>
                <w:rFonts w:cstheme="minorHAnsi"/>
                <w:i/>
                <w:iCs/>
              </w:rPr>
              <w:t xml:space="preserve"> </w:t>
            </w:r>
          </w:p>
        </w:tc>
      </w:tr>
      <w:tr w:rsidR="004767EC" w:rsidRPr="00C773DD" w14:paraId="15C52951" w14:textId="77777777" w:rsidTr="004838AA">
        <w:trPr>
          <w:trHeight w:val="242"/>
        </w:trPr>
        <w:tc>
          <w:tcPr>
            <w:tcW w:w="6623" w:type="dxa"/>
            <w:gridSpan w:val="2"/>
            <w:vMerge/>
            <w:tcBorders>
              <w:left w:val="single" w:sz="4" w:space="0" w:color="auto"/>
              <w:bottom w:val="single" w:sz="4" w:space="0" w:color="auto"/>
              <w:right w:val="single" w:sz="4" w:space="0" w:color="auto"/>
            </w:tcBorders>
            <w:shd w:val="clear" w:color="auto" w:fill="FFFFFF" w:themeFill="background1"/>
          </w:tcPr>
          <w:p w14:paraId="3D07BC59" w14:textId="77777777" w:rsidR="004767EC" w:rsidRPr="00C773DD" w:rsidRDefault="004767EC" w:rsidP="004A52CC">
            <w:pPr>
              <w:rPr>
                <w:rFonts w:cstheme="minorHAnsi"/>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6CD1665D" w14:textId="77777777" w:rsidR="004767EC" w:rsidRPr="00C773DD" w:rsidRDefault="004767EC" w:rsidP="004A52CC">
            <w:pPr>
              <w:jc w:val="center"/>
              <w:rPr>
                <w:rFonts w:cstheme="minorHAnsi"/>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50FB4A" w14:textId="77777777" w:rsidR="004767EC" w:rsidRPr="00C773DD" w:rsidRDefault="004767EC" w:rsidP="004A52CC">
            <w:pPr>
              <w:jc w:val="center"/>
              <w:rPr>
                <w:rFonts w:cstheme="minorHAnsi"/>
              </w:rPr>
            </w:pPr>
          </w:p>
        </w:tc>
      </w:tr>
      <w:tr w:rsidR="004767EC" w:rsidRPr="00C73E01" w14:paraId="0405A34D" w14:textId="77777777" w:rsidTr="004838AA">
        <w:trPr>
          <w:trHeight w:val="488"/>
        </w:trPr>
        <w:tc>
          <w:tcPr>
            <w:tcW w:w="10490" w:type="dxa"/>
            <w:gridSpan w:val="4"/>
            <w:shd w:val="clear" w:color="auto" w:fill="auto"/>
          </w:tcPr>
          <w:p w14:paraId="7BD18DF8" w14:textId="77777777" w:rsidR="000770E0" w:rsidRPr="000770E0" w:rsidRDefault="000770E0" w:rsidP="000770E0">
            <w:pPr>
              <w:rPr>
                <w:rFonts w:cstheme="minorHAnsi"/>
                <w:bCs/>
                <w:lang w:val="en-US"/>
              </w:rPr>
            </w:pPr>
            <w:r w:rsidRPr="000770E0">
              <w:rPr>
                <w:rFonts w:cstheme="minorHAnsi"/>
                <w:bCs/>
                <w:lang w:val="en-US"/>
              </w:rPr>
              <w:t>I recommend that the student in the next practical training period continues to work with:</w:t>
            </w:r>
          </w:p>
          <w:p w14:paraId="3B727C2B" w14:textId="77777777" w:rsidR="004767EC" w:rsidRPr="000770E0" w:rsidRDefault="004767EC" w:rsidP="004A52CC">
            <w:pPr>
              <w:rPr>
                <w:rFonts w:cstheme="minorHAnsi"/>
                <w:bCs/>
                <w:lang w:val="en-US"/>
              </w:rPr>
            </w:pPr>
          </w:p>
          <w:p w14:paraId="321252F7" w14:textId="77777777" w:rsidR="004767EC" w:rsidRPr="000770E0" w:rsidRDefault="004767EC" w:rsidP="004A52CC">
            <w:pPr>
              <w:pStyle w:val="Ingenmellomrom"/>
              <w:rPr>
                <w:rFonts w:cstheme="minorHAnsi"/>
                <w:b/>
                <w:lang w:val="en-US"/>
              </w:rPr>
            </w:pPr>
          </w:p>
        </w:tc>
      </w:tr>
      <w:tr w:rsidR="00AB49B2" w:rsidRPr="00C773DD" w14:paraId="5FD03C72" w14:textId="77777777" w:rsidTr="00666639">
        <w:trPr>
          <w:trHeight w:val="488"/>
        </w:trPr>
        <w:tc>
          <w:tcPr>
            <w:tcW w:w="4536" w:type="dxa"/>
            <w:shd w:val="clear" w:color="auto" w:fill="auto"/>
          </w:tcPr>
          <w:p w14:paraId="61CB9DF4" w14:textId="34B62045" w:rsidR="00AB49B2" w:rsidRPr="00C773DD" w:rsidRDefault="00AB49B2" w:rsidP="004A52CC">
            <w:pPr>
              <w:rPr>
                <w:rFonts w:cstheme="minorHAnsi"/>
                <w:bCs/>
              </w:rPr>
            </w:pPr>
            <w:proofErr w:type="spellStart"/>
            <w:r w:rsidRPr="00C773DD">
              <w:rPr>
                <w:rFonts w:cstheme="minorHAnsi"/>
                <w:bCs/>
              </w:rPr>
              <w:t>Dat</w:t>
            </w:r>
            <w:r w:rsidR="000770E0">
              <w:rPr>
                <w:rFonts w:cstheme="minorHAnsi"/>
                <w:bCs/>
              </w:rPr>
              <w:t>e</w:t>
            </w:r>
            <w:proofErr w:type="spellEnd"/>
            <w:r w:rsidR="009314AA" w:rsidRPr="00C773DD">
              <w:rPr>
                <w:rFonts w:cstheme="minorHAnsi"/>
                <w:bCs/>
              </w:rPr>
              <w:t>:</w:t>
            </w:r>
          </w:p>
        </w:tc>
        <w:tc>
          <w:tcPr>
            <w:tcW w:w="5954" w:type="dxa"/>
            <w:gridSpan w:val="3"/>
            <w:shd w:val="clear" w:color="auto" w:fill="auto"/>
          </w:tcPr>
          <w:p w14:paraId="3FEC1AE3" w14:textId="4A00C5E4" w:rsidR="00AB49B2" w:rsidRPr="00C773DD" w:rsidRDefault="00666639" w:rsidP="004A52CC">
            <w:pPr>
              <w:rPr>
                <w:rFonts w:cstheme="minorHAnsi"/>
                <w:bCs/>
              </w:rPr>
            </w:pPr>
            <w:proofErr w:type="spellStart"/>
            <w:r w:rsidRPr="00C773DD">
              <w:rPr>
                <w:rFonts w:cstheme="minorHAnsi"/>
                <w:bCs/>
              </w:rPr>
              <w:t>Signatur</w:t>
            </w:r>
            <w:r w:rsidR="000770E0">
              <w:rPr>
                <w:rFonts w:cstheme="minorHAnsi"/>
                <w:bCs/>
              </w:rPr>
              <w:t>e</w:t>
            </w:r>
            <w:proofErr w:type="spellEnd"/>
            <w:r w:rsidRPr="00C773DD">
              <w:rPr>
                <w:rFonts w:cstheme="minorHAnsi"/>
                <w:bCs/>
              </w:rPr>
              <w:t>:</w:t>
            </w:r>
          </w:p>
        </w:tc>
      </w:tr>
      <w:tr w:rsidR="00AB49B2" w:rsidRPr="00C773DD" w14:paraId="18C3350F" w14:textId="77777777" w:rsidTr="00666639">
        <w:trPr>
          <w:trHeight w:val="488"/>
        </w:trPr>
        <w:tc>
          <w:tcPr>
            <w:tcW w:w="4536" w:type="dxa"/>
            <w:shd w:val="clear" w:color="auto" w:fill="auto"/>
          </w:tcPr>
          <w:p w14:paraId="6E165C6E" w14:textId="18E1F8EF" w:rsidR="00AB49B2" w:rsidRPr="00C773DD" w:rsidRDefault="00AB49B2" w:rsidP="004A52CC">
            <w:pPr>
              <w:rPr>
                <w:rFonts w:cstheme="minorHAnsi"/>
                <w:bCs/>
              </w:rPr>
            </w:pPr>
            <w:r w:rsidRPr="00C773DD">
              <w:rPr>
                <w:rFonts w:cstheme="minorHAnsi"/>
                <w:bCs/>
              </w:rPr>
              <w:t>Student</w:t>
            </w:r>
            <w:r w:rsidR="009314AA" w:rsidRPr="00C773DD">
              <w:rPr>
                <w:rFonts w:cstheme="minorHAnsi"/>
                <w:bCs/>
              </w:rPr>
              <w:t>:</w:t>
            </w:r>
          </w:p>
        </w:tc>
        <w:tc>
          <w:tcPr>
            <w:tcW w:w="5954" w:type="dxa"/>
            <w:gridSpan w:val="3"/>
            <w:shd w:val="clear" w:color="auto" w:fill="auto"/>
          </w:tcPr>
          <w:p w14:paraId="7094D52E" w14:textId="14AA8E00" w:rsidR="00AB49B2" w:rsidRPr="00C773DD" w:rsidRDefault="00AB49B2" w:rsidP="004A52CC">
            <w:pPr>
              <w:rPr>
                <w:rFonts w:cstheme="minorHAnsi"/>
                <w:bCs/>
              </w:rPr>
            </w:pPr>
          </w:p>
        </w:tc>
      </w:tr>
      <w:tr w:rsidR="00AB49B2" w:rsidRPr="00C773DD" w14:paraId="6EF4BF54" w14:textId="77777777" w:rsidTr="00666639">
        <w:trPr>
          <w:trHeight w:val="488"/>
        </w:trPr>
        <w:tc>
          <w:tcPr>
            <w:tcW w:w="4536" w:type="dxa"/>
            <w:shd w:val="clear" w:color="auto" w:fill="auto"/>
          </w:tcPr>
          <w:p w14:paraId="46FBEB64" w14:textId="77777777" w:rsidR="005759B1" w:rsidRPr="005759B1" w:rsidRDefault="005759B1" w:rsidP="005759B1">
            <w:pPr>
              <w:rPr>
                <w:rFonts w:cstheme="minorHAnsi"/>
                <w:bCs/>
              </w:rPr>
            </w:pPr>
            <w:proofErr w:type="spellStart"/>
            <w:r w:rsidRPr="005759B1">
              <w:rPr>
                <w:rFonts w:cstheme="minorHAnsi"/>
                <w:bCs/>
              </w:rPr>
              <w:lastRenderedPageBreak/>
              <w:t>Practice</w:t>
            </w:r>
            <w:proofErr w:type="spellEnd"/>
            <w:r w:rsidRPr="005759B1">
              <w:rPr>
                <w:rFonts w:cstheme="minorHAnsi"/>
                <w:bCs/>
              </w:rPr>
              <w:t xml:space="preserve"> supervisor:</w:t>
            </w:r>
          </w:p>
          <w:p w14:paraId="61300873" w14:textId="377963F1" w:rsidR="00AB49B2" w:rsidRPr="00C773DD" w:rsidRDefault="00AB49B2" w:rsidP="004A52CC">
            <w:pPr>
              <w:rPr>
                <w:rFonts w:cstheme="minorHAnsi"/>
                <w:bCs/>
              </w:rPr>
            </w:pPr>
          </w:p>
        </w:tc>
        <w:tc>
          <w:tcPr>
            <w:tcW w:w="5954" w:type="dxa"/>
            <w:gridSpan w:val="3"/>
            <w:shd w:val="clear" w:color="auto" w:fill="auto"/>
          </w:tcPr>
          <w:p w14:paraId="417CE1F1" w14:textId="30F925E8" w:rsidR="00AB49B2" w:rsidRPr="00C773DD" w:rsidRDefault="00AB49B2" w:rsidP="004A52CC">
            <w:pPr>
              <w:rPr>
                <w:rFonts w:cstheme="minorHAnsi"/>
                <w:bCs/>
              </w:rPr>
            </w:pPr>
          </w:p>
        </w:tc>
      </w:tr>
    </w:tbl>
    <w:p w14:paraId="5FAED72E" w14:textId="4A890054" w:rsidR="00A503F5" w:rsidRPr="00666639" w:rsidRDefault="00A503F5" w:rsidP="00A503F5">
      <w:pPr>
        <w:rPr>
          <w:rFonts w:cstheme="minorHAnsi"/>
          <w:sz w:val="24"/>
          <w:szCs w:val="20"/>
        </w:rPr>
      </w:pPr>
    </w:p>
    <w:p w14:paraId="3C41B736" w14:textId="77777777" w:rsidR="001D483D" w:rsidRPr="001D483D" w:rsidRDefault="001D483D" w:rsidP="001D483D">
      <w:pPr>
        <w:rPr>
          <w:sz w:val="24"/>
          <w:szCs w:val="24"/>
          <w:lang w:val="en-US"/>
        </w:rPr>
      </w:pPr>
      <w:r w:rsidRPr="001D483D">
        <w:rPr>
          <w:sz w:val="24"/>
          <w:szCs w:val="24"/>
          <w:lang w:val="en-US"/>
        </w:rPr>
        <w:t xml:space="preserve">The student is responsible for uploading the form in WISEflow within one week of the end of the practical training. The contact teacher registers the result of the assessment in WISEflow within two weeks of the end of the practical training.  Grading is registered in </w:t>
      </w:r>
      <w:proofErr w:type="spellStart"/>
      <w:r w:rsidRPr="001D483D">
        <w:rPr>
          <w:sz w:val="24"/>
          <w:szCs w:val="24"/>
          <w:lang w:val="en-US"/>
        </w:rPr>
        <w:t>StudentWeb</w:t>
      </w:r>
      <w:proofErr w:type="spellEnd"/>
      <w:r w:rsidRPr="001D483D">
        <w:rPr>
          <w:sz w:val="24"/>
          <w:szCs w:val="24"/>
          <w:lang w:val="en-US"/>
        </w:rPr>
        <w:t xml:space="preserve"> 3 weeks after the end of the practical training period.</w:t>
      </w:r>
    </w:p>
    <w:p w14:paraId="6ED12820" w14:textId="42B0732E" w:rsidR="603FF21E" w:rsidRPr="001D483D" w:rsidRDefault="603FF21E" w:rsidP="7193AC2D">
      <w:pPr>
        <w:pStyle w:val="Ingenmellomrom"/>
        <w:rPr>
          <w:rStyle w:val="Hyperkobling"/>
          <w:b/>
          <w:bCs/>
          <w:sz w:val="24"/>
          <w:szCs w:val="24"/>
          <w:lang w:val="en-US"/>
        </w:rPr>
      </w:pPr>
    </w:p>
    <w:sectPr w:rsidR="603FF21E" w:rsidRPr="001D483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386E" w14:textId="77777777" w:rsidR="009C1ABE" w:rsidRDefault="009C1ABE" w:rsidP="00A503F5">
      <w:pPr>
        <w:spacing w:after="0" w:line="240" w:lineRule="auto"/>
      </w:pPr>
      <w:r>
        <w:separator/>
      </w:r>
    </w:p>
  </w:endnote>
  <w:endnote w:type="continuationSeparator" w:id="0">
    <w:p w14:paraId="38E32F9F" w14:textId="77777777" w:rsidR="009C1ABE" w:rsidRDefault="009C1ABE" w:rsidP="00A503F5">
      <w:pPr>
        <w:spacing w:after="0" w:line="240" w:lineRule="auto"/>
      </w:pPr>
      <w:r>
        <w:continuationSeparator/>
      </w:r>
    </w:p>
  </w:endnote>
  <w:endnote w:type="continuationNotice" w:id="1">
    <w:p w14:paraId="5D5A4F93" w14:textId="77777777" w:rsidR="009C1ABE" w:rsidRDefault="009C1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924507"/>
      <w:docPartObj>
        <w:docPartGallery w:val="Page Numbers (Bottom of Page)"/>
        <w:docPartUnique/>
      </w:docPartObj>
    </w:sdtPr>
    <w:sdtEndPr/>
    <w:sdtContent>
      <w:p w14:paraId="5E1EA6A7" w14:textId="79844E97" w:rsidR="008B3FE9" w:rsidRDefault="008B3FE9">
        <w:pPr>
          <w:pStyle w:val="Bunntekst"/>
          <w:jc w:val="right"/>
        </w:pPr>
        <w:r>
          <w:fldChar w:fldCharType="begin"/>
        </w:r>
        <w:r>
          <w:instrText>PAGE   \* MERGEFORMAT</w:instrText>
        </w:r>
        <w:r>
          <w:fldChar w:fldCharType="separate"/>
        </w:r>
        <w:r>
          <w:t>2</w:t>
        </w:r>
        <w:r>
          <w:fldChar w:fldCharType="end"/>
        </w:r>
      </w:p>
    </w:sdtContent>
  </w:sdt>
  <w:p w14:paraId="2C475F1A" w14:textId="77777777" w:rsidR="008B3FE9" w:rsidRDefault="008B3FE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1714" w14:textId="77777777" w:rsidR="009C1ABE" w:rsidRDefault="009C1ABE" w:rsidP="00A503F5">
      <w:pPr>
        <w:spacing w:after="0" w:line="240" w:lineRule="auto"/>
      </w:pPr>
      <w:r>
        <w:separator/>
      </w:r>
    </w:p>
  </w:footnote>
  <w:footnote w:type="continuationSeparator" w:id="0">
    <w:p w14:paraId="561009F5" w14:textId="77777777" w:rsidR="009C1ABE" w:rsidRDefault="009C1ABE" w:rsidP="00A503F5">
      <w:pPr>
        <w:spacing w:after="0" w:line="240" w:lineRule="auto"/>
      </w:pPr>
      <w:r>
        <w:continuationSeparator/>
      </w:r>
    </w:p>
  </w:footnote>
  <w:footnote w:type="continuationNotice" w:id="1">
    <w:p w14:paraId="7B4E48A9" w14:textId="77777777" w:rsidR="009C1ABE" w:rsidRDefault="009C1A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7BD6" w14:textId="77777777" w:rsidR="00A503F5" w:rsidRPr="003E5EB5" w:rsidRDefault="00A503F5" w:rsidP="00A503F5">
    <w:pPr>
      <w:pStyle w:val="Topptekst"/>
      <w:tabs>
        <w:tab w:val="clear" w:pos="4536"/>
        <w:tab w:val="center" w:pos="4677"/>
      </w:tabs>
      <w:ind w:firstLine="708"/>
      <w:rPr>
        <w:rFonts w:ascii="Arial" w:hAnsi="Arial" w:cs="Arial"/>
        <w:color w:val="808080"/>
        <w:sz w:val="16"/>
        <w:szCs w:val="16"/>
      </w:rPr>
    </w:pPr>
    <w:r>
      <w:rPr>
        <w:noProof/>
        <w:lang w:eastAsia="nb-NO"/>
      </w:rPr>
      <w:drawing>
        <wp:anchor distT="0" distB="0" distL="114300" distR="114300" simplePos="0" relativeHeight="251658240" behindDoc="0" locked="0" layoutInCell="1" allowOverlap="1" wp14:anchorId="1688F3E4" wp14:editId="1F01254E">
          <wp:simplePos x="0" y="0"/>
          <wp:positionH relativeFrom="column">
            <wp:posOffset>-309245</wp:posOffset>
          </wp:positionH>
          <wp:positionV relativeFrom="paragraph">
            <wp:posOffset>-68580</wp:posOffset>
          </wp:positionV>
          <wp:extent cx="1800225" cy="471170"/>
          <wp:effectExtent l="0" t="0" r="9525" b="5080"/>
          <wp:wrapThrough wrapText="bothSides">
            <wp:wrapPolygon edited="0">
              <wp:start x="0" y="0"/>
              <wp:lineTo x="0" y="20960"/>
              <wp:lineTo x="21486" y="20960"/>
              <wp:lineTo x="21486" y="0"/>
              <wp:lineTo x="0" y="0"/>
            </wp:wrapPolygon>
          </wp:wrapThrough>
          <wp:docPr id="1" name="Bilde 1" descr="HV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HV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711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 xml:space="preserve">                      </w:t>
    </w:r>
    <w:r>
      <w:rPr>
        <w:rFonts w:ascii="Arial" w:hAnsi="Arial" w:cs="Arial"/>
        <w:color w:val="808080"/>
        <w:sz w:val="18"/>
        <w:szCs w:val="18"/>
      </w:rPr>
      <w:tab/>
    </w:r>
    <w:r>
      <w:rPr>
        <w:rFonts w:ascii="Arial" w:hAnsi="Arial" w:cs="Arial"/>
        <w:color w:val="808080"/>
        <w:sz w:val="18"/>
        <w:szCs w:val="18"/>
      </w:rPr>
      <w:tab/>
    </w:r>
    <w:r>
      <w:rPr>
        <w:rFonts w:ascii="Arial" w:hAnsi="Arial" w:cs="Arial"/>
        <w:color w:val="808080"/>
        <w:sz w:val="18"/>
        <w:szCs w:val="18"/>
      </w:rPr>
      <w:tab/>
      <w:t xml:space="preserve">   </w:t>
    </w:r>
  </w:p>
  <w:p w14:paraId="5B6C8D8B" w14:textId="77777777" w:rsidR="00A503F5" w:rsidRPr="003E5EB5" w:rsidRDefault="00A503F5" w:rsidP="00A503F5">
    <w:pPr>
      <w:pStyle w:val="Topptekst"/>
      <w:tabs>
        <w:tab w:val="clear" w:pos="4536"/>
        <w:tab w:val="center" w:pos="4677"/>
      </w:tabs>
      <w:rPr>
        <w:rFonts w:ascii="Arial" w:hAnsi="Arial" w:cs="Arial"/>
        <w:color w:val="808080"/>
        <w:sz w:val="16"/>
        <w:szCs w:val="16"/>
      </w:rPr>
    </w:pPr>
    <w:r w:rsidRPr="003E5EB5">
      <w:rPr>
        <w:rFonts w:ascii="Arial" w:hAnsi="Arial" w:cs="Arial"/>
        <w:color w:val="808080"/>
        <w:sz w:val="16"/>
        <w:szCs w:val="16"/>
      </w:rPr>
      <w:tab/>
    </w:r>
    <w:r w:rsidRPr="003E5EB5">
      <w:rPr>
        <w:rFonts w:ascii="Arial" w:hAnsi="Arial" w:cs="Arial"/>
        <w:color w:val="808080"/>
        <w:sz w:val="16"/>
        <w:szCs w:val="16"/>
      </w:rPr>
      <w:tab/>
      <w:t xml:space="preserve">                  </w:t>
    </w:r>
    <w:r w:rsidRPr="003E5EB5">
      <w:rPr>
        <w:rFonts w:ascii="Arial" w:hAnsi="Arial" w:cs="Arial"/>
        <w:color w:val="808080"/>
        <w:sz w:val="16"/>
        <w:szCs w:val="16"/>
      </w:rPr>
      <w:tab/>
      <w:t xml:space="preserve">              </w:t>
    </w:r>
  </w:p>
  <w:p w14:paraId="1F67D855" w14:textId="629C1C81" w:rsidR="00A503F5" w:rsidRDefault="008F19AD">
    <w:pPr>
      <w:pStyle w:val="Topptekst"/>
    </w:pPr>
    <w:r w:rsidRPr="004B360C">
      <w:rPr>
        <w:noProof/>
        <w:sz w:val="20"/>
        <w:szCs w:val="20"/>
        <w:lang w:eastAsia="nb-NO"/>
      </w:rPr>
      <w:t>Institutt for helse og funksjon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7B41"/>
    <w:multiLevelType w:val="multilevel"/>
    <w:tmpl w:val="7708D6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16EA4"/>
    <w:multiLevelType w:val="hybridMultilevel"/>
    <w:tmpl w:val="8F86AD1A"/>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E383838"/>
    <w:multiLevelType w:val="hybridMultilevel"/>
    <w:tmpl w:val="DEBEB47A"/>
    <w:lvl w:ilvl="0" w:tplc="2DD6B254">
      <w:start w:val="2"/>
      <w:numFmt w:val="decimal"/>
      <w:lvlText w:val="%1."/>
      <w:lvlJc w:val="left"/>
      <w:pPr>
        <w:ind w:left="1080" w:hanging="360"/>
      </w:pPr>
      <w:rPr>
        <w:rFonts w:eastAsiaTheme="minorHAnsi" w:cstheme="minorBidi" w:hint="default"/>
        <w:b/>
        <w:color w:val="333333"/>
        <w:sz w:val="28"/>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0ED2381C"/>
    <w:multiLevelType w:val="hybridMultilevel"/>
    <w:tmpl w:val="14E2A05C"/>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31F7B"/>
    <w:multiLevelType w:val="hybridMultilevel"/>
    <w:tmpl w:val="AD1E095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86F5C97"/>
    <w:multiLevelType w:val="hybridMultilevel"/>
    <w:tmpl w:val="08E82088"/>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06275D"/>
    <w:multiLevelType w:val="hybridMultilevel"/>
    <w:tmpl w:val="A516ADAC"/>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B769E2"/>
    <w:multiLevelType w:val="hybridMultilevel"/>
    <w:tmpl w:val="C180CC1C"/>
    <w:lvl w:ilvl="0" w:tplc="FC863D9C">
      <w:start w:val="1"/>
      <w:numFmt w:val="bullet"/>
      <w:lvlText w:val="-"/>
      <w:lvlJc w:val="left"/>
      <w:pPr>
        <w:ind w:left="720" w:hanging="360"/>
      </w:pPr>
      <w:rPr>
        <w:rFonts w:ascii="Calibri" w:hAnsi="Calibri" w:hint="default"/>
      </w:rPr>
    </w:lvl>
    <w:lvl w:ilvl="1" w:tplc="F1FE67AA">
      <w:start w:val="1"/>
      <w:numFmt w:val="bullet"/>
      <w:lvlText w:val="o"/>
      <w:lvlJc w:val="left"/>
      <w:pPr>
        <w:ind w:left="1440" w:hanging="360"/>
      </w:pPr>
      <w:rPr>
        <w:rFonts w:ascii="Courier New" w:hAnsi="Courier New" w:hint="default"/>
      </w:rPr>
    </w:lvl>
    <w:lvl w:ilvl="2" w:tplc="6DA49CEA">
      <w:start w:val="1"/>
      <w:numFmt w:val="bullet"/>
      <w:lvlText w:val=""/>
      <w:lvlJc w:val="left"/>
      <w:pPr>
        <w:ind w:left="2160" w:hanging="360"/>
      </w:pPr>
      <w:rPr>
        <w:rFonts w:ascii="Wingdings" w:hAnsi="Wingdings" w:hint="default"/>
      </w:rPr>
    </w:lvl>
    <w:lvl w:ilvl="3" w:tplc="2578CBCC">
      <w:start w:val="1"/>
      <w:numFmt w:val="bullet"/>
      <w:lvlText w:val=""/>
      <w:lvlJc w:val="left"/>
      <w:pPr>
        <w:ind w:left="2880" w:hanging="360"/>
      </w:pPr>
      <w:rPr>
        <w:rFonts w:ascii="Symbol" w:hAnsi="Symbol" w:hint="default"/>
      </w:rPr>
    </w:lvl>
    <w:lvl w:ilvl="4" w:tplc="07826D74">
      <w:start w:val="1"/>
      <w:numFmt w:val="bullet"/>
      <w:lvlText w:val="o"/>
      <w:lvlJc w:val="left"/>
      <w:pPr>
        <w:ind w:left="3600" w:hanging="360"/>
      </w:pPr>
      <w:rPr>
        <w:rFonts w:ascii="Courier New" w:hAnsi="Courier New" w:hint="default"/>
      </w:rPr>
    </w:lvl>
    <w:lvl w:ilvl="5" w:tplc="67EAD494">
      <w:start w:val="1"/>
      <w:numFmt w:val="bullet"/>
      <w:lvlText w:val=""/>
      <w:lvlJc w:val="left"/>
      <w:pPr>
        <w:ind w:left="4320" w:hanging="360"/>
      </w:pPr>
      <w:rPr>
        <w:rFonts w:ascii="Wingdings" w:hAnsi="Wingdings" w:hint="default"/>
      </w:rPr>
    </w:lvl>
    <w:lvl w:ilvl="6" w:tplc="E07812D8">
      <w:start w:val="1"/>
      <w:numFmt w:val="bullet"/>
      <w:lvlText w:val=""/>
      <w:lvlJc w:val="left"/>
      <w:pPr>
        <w:ind w:left="5040" w:hanging="360"/>
      </w:pPr>
      <w:rPr>
        <w:rFonts w:ascii="Symbol" w:hAnsi="Symbol" w:hint="default"/>
      </w:rPr>
    </w:lvl>
    <w:lvl w:ilvl="7" w:tplc="464C4DFE">
      <w:start w:val="1"/>
      <w:numFmt w:val="bullet"/>
      <w:lvlText w:val="o"/>
      <w:lvlJc w:val="left"/>
      <w:pPr>
        <w:ind w:left="5760" w:hanging="360"/>
      </w:pPr>
      <w:rPr>
        <w:rFonts w:ascii="Courier New" w:hAnsi="Courier New" w:hint="default"/>
      </w:rPr>
    </w:lvl>
    <w:lvl w:ilvl="8" w:tplc="803E5E94">
      <w:start w:val="1"/>
      <w:numFmt w:val="bullet"/>
      <w:lvlText w:val=""/>
      <w:lvlJc w:val="left"/>
      <w:pPr>
        <w:ind w:left="6480" w:hanging="360"/>
      </w:pPr>
      <w:rPr>
        <w:rFonts w:ascii="Wingdings" w:hAnsi="Wingdings" w:hint="default"/>
      </w:rPr>
    </w:lvl>
  </w:abstractNum>
  <w:abstractNum w:abstractNumId="8" w15:restartNumberingAfterBreak="0">
    <w:nsid w:val="42200C12"/>
    <w:multiLevelType w:val="hybridMultilevel"/>
    <w:tmpl w:val="34B0941C"/>
    <w:lvl w:ilvl="0" w:tplc="4B5A21CE">
      <w:start w:val="1"/>
      <w:numFmt w:val="lowerLetter"/>
      <w:lvlText w:val="%1."/>
      <w:lvlJc w:val="left"/>
      <w:pPr>
        <w:ind w:left="720" w:hanging="360"/>
      </w:pPr>
      <w:rPr>
        <w:rFonts w:ascii="Calibri" w:eastAsia="Calibri" w:hAnsi="Calibri" w:cs="Calibr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45E111C"/>
    <w:multiLevelType w:val="hybridMultilevel"/>
    <w:tmpl w:val="FFB68E2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6991BC5"/>
    <w:multiLevelType w:val="hybridMultilevel"/>
    <w:tmpl w:val="75BAC614"/>
    <w:lvl w:ilvl="0" w:tplc="A7E6A17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94B18B1"/>
    <w:multiLevelType w:val="hybridMultilevel"/>
    <w:tmpl w:val="1E808ED6"/>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5A58D4"/>
    <w:multiLevelType w:val="hybridMultilevel"/>
    <w:tmpl w:val="F1387E9A"/>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2A522F"/>
    <w:multiLevelType w:val="multilevel"/>
    <w:tmpl w:val="4B4289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0082F"/>
    <w:multiLevelType w:val="hybridMultilevel"/>
    <w:tmpl w:val="4D624070"/>
    <w:lvl w:ilvl="0" w:tplc="041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7F79AE"/>
    <w:multiLevelType w:val="hybridMultilevel"/>
    <w:tmpl w:val="BA7C975A"/>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D6021B2"/>
    <w:multiLevelType w:val="hybridMultilevel"/>
    <w:tmpl w:val="FFB68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613255"/>
    <w:multiLevelType w:val="hybridMultilevel"/>
    <w:tmpl w:val="961A0746"/>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ED75583"/>
    <w:multiLevelType w:val="hybridMultilevel"/>
    <w:tmpl w:val="A1220C2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73030775">
    <w:abstractNumId w:val="7"/>
  </w:num>
  <w:num w:numId="2" w16cid:durableId="404911526">
    <w:abstractNumId w:val="1"/>
  </w:num>
  <w:num w:numId="3" w16cid:durableId="451675429">
    <w:abstractNumId w:val="9"/>
  </w:num>
  <w:num w:numId="4" w16cid:durableId="769204291">
    <w:abstractNumId w:val="10"/>
  </w:num>
  <w:num w:numId="5" w16cid:durableId="400718747">
    <w:abstractNumId w:val="4"/>
  </w:num>
  <w:num w:numId="6" w16cid:durableId="1842118588">
    <w:abstractNumId w:val="18"/>
  </w:num>
  <w:num w:numId="7" w16cid:durableId="787578168">
    <w:abstractNumId w:val="8"/>
  </w:num>
  <w:num w:numId="8" w16cid:durableId="744953714">
    <w:abstractNumId w:val="6"/>
  </w:num>
  <w:num w:numId="9" w16cid:durableId="1188954386">
    <w:abstractNumId w:val="13"/>
  </w:num>
  <w:num w:numId="10" w16cid:durableId="1190609198">
    <w:abstractNumId w:val="0"/>
  </w:num>
  <w:num w:numId="11" w16cid:durableId="837235779">
    <w:abstractNumId w:val="14"/>
  </w:num>
  <w:num w:numId="12" w16cid:durableId="1436899910">
    <w:abstractNumId w:val="3"/>
  </w:num>
  <w:num w:numId="13" w16cid:durableId="2084792780">
    <w:abstractNumId w:val="12"/>
  </w:num>
  <w:num w:numId="14" w16cid:durableId="2090034159">
    <w:abstractNumId w:val="11"/>
  </w:num>
  <w:num w:numId="15" w16cid:durableId="1558010535">
    <w:abstractNumId w:val="5"/>
  </w:num>
  <w:num w:numId="16" w16cid:durableId="1903367119">
    <w:abstractNumId w:val="16"/>
  </w:num>
  <w:num w:numId="17" w16cid:durableId="1091312455">
    <w:abstractNumId w:val="2"/>
  </w:num>
  <w:num w:numId="18" w16cid:durableId="973410066">
    <w:abstractNumId w:val="15"/>
  </w:num>
  <w:num w:numId="19" w16cid:durableId="165159898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F5"/>
    <w:rsid w:val="00002B7D"/>
    <w:rsid w:val="000260BA"/>
    <w:rsid w:val="000307D1"/>
    <w:rsid w:val="0004399E"/>
    <w:rsid w:val="00046A37"/>
    <w:rsid w:val="000770E0"/>
    <w:rsid w:val="00080713"/>
    <w:rsid w:val="00091A8E"/>
    <w:rsid w:val="00092BBB"/>
    <w:rsid w:val="00092EC6"/>
    <w:rsid w:val="000A4CF4"/>
    <w:rsid w:val="000A74E8"/>
    <w:rsid w:val="000B0DED"/>
    <w:rsid w:val="000B2264"/>
    <w:rsid w:val="000B3F65"/>
    <w:rsid w:val="000B5D58"/>
    <w:rsid w:val="000C0FC7"/>
    <w:rsid w:val="000C1A94"/>
    <w:rsid w:val="000C2CD8"/>
    <w:rsid w:val="000D21A8"/>
    <w:rsid w:val="000D543A"/>
    <w:rsid w:val="000E2065"/>
    <w:rsid w:val="000E42DD"/>
    <w:rsid w:val="000E5C56"/>
    <w:rsid w:val="00100448"/>
    <w:rsid w:val="00110AF7"/>
    <w:rsid w:val="0011419C"/>
    <w:rsid w:val="001152C2"/>
    <w:rsid w:val="00117FC5"/>
    <w:rsid w:val="00136A88"/>
    <w:rsid w:val="00140124"/>
    <w:rsid w:val="00150378"/>
    <w:rsid w:val="00157079"/>
    <w:rsid w:val="001701AE"/>
    <w:rsid w:val="00172F5A"/>
    <w:rsid w:val="001751DC"/>
    <w:rsid w:val="00181254"/>
    <w:rsid w:val="0018260D"/>
    <w:rsid w:val="001869D5"/>
    <w:rsid w:val="0019523F"/>
    <w:rsid w:val="001A0AA5"/>
    <w:rsid w:val="001A32CB"/>
    <w:rsid w:val="001A6B13"/>
    <w:rsid w:val="001B12C9"/>
    <w:rsid w:val="001D0B98"/>
    <w:rsid w:val="001D32E5"/>
    <w:rsid w:val="001D483D"/>
    <w:rsid w:val="001D7016"/>
    <w:rsid w:val="001D76C8"/>
    <w:rsid w:val="00201BC7"/>
    <w:rsid w:val="0020430A"/>
    <w:rsid w:val="00212E3C"/>
    <w:rsid w:val="00213232"/>
    <w:rsid w:val="0022300B"/>
    <w:rsid w:val="00223BD2"/>
    <w:rsid w:val="00236A45"/>
    <w:rsid w:val="00241E6D"/>
    <w:rsid w:val="002454A5"/>
    <w:rsid w:val="002550CC"/>
    <w:rsid w:val="00272FD5"/>
    <w:rsid w:val="00273356"/>
    <w:rsid w:val="0028025B"/>
    <w:rsid w:val="002816C7"/>
    <w:rsid w:val="002825D7"/>
    <w:rsid w:val="00284158"/>
    <w:rsid w:val="0028446E"/>
    <w:rsid w:val="00292053"/>
    <w:rsid w:val="002A0F53"/>
    <w:rsid w:val="002A37D7"/>
    <w:rsid w:val="002A3A70"/>
    <w:rsid w:val="002A5E35"/>
    <w:rsid w:val="002B105C"/>
    <w:rsid w:val="002B65F2"/>
    <w:rsid w:val="002C040B"/>
    <w:rsid w:val="002C2D13"/>
    <w:rsid w:val="002D5483"/>
    <w:rsid w:val="002E5EFF"/>
    <w:rsid w:val="002E7F4A"/>
    <w:rsid w:val="002F6F22"/>
    <w:rsid w:val="003017FA"/>
    <w:rsid w:val="003068EB"/>
    <w:rsid w:val="00313285"/>
    <w:rsid w:val="00314E5A"/>
    <w:rsid w:val="00315655"/>
    <w:rsid w:val="003178E4"/>
    <w:rsid w:val="00320C97"/>
    <w:rsid w:val="00322F76"/>
    <w:rsid w:val="003319CA"/>
    <w:rsid w:val="00334B87"/>
    <w:rsid w:val="00336C98"/>
    <w:rsid w:val="00337F8C"/>
    <w:rsid w:val="00344335"/>
    <w:rsid w:val="00346B34"/>
    <w:rsid w:val="0035426E"/>
    <w:rsid w:val="00372DFA"/>
    <w:rsid w:val="0037546A"/>
    <w:rsid w:val="00380AD5"/>
    <w:rsid w:val="003A410B"/>
    <w:rsid w:val="003A41A0"/>
    <w:rsid w:val="003A7153"/>
    <w:rsid w:val="003A75F5"/>
    <w:rsid w:val="003B2842"/>
    <w:rsid w:val="003B2A90"/>
    <w:rsid w:val="003B41EE"/>
    <w:rsid w:val="003B7594"/>
    <w:rsid w:val="003B7E36"/>
    <w:rsid w:val="003C2656"/>
    <w:rsid w:val="003D41D9"/>
    <w:rsid w:val="003D6861"/>
    <w:rsid w:val="003D72D3"/>
    <w:rsid w:val="003E0D6B"/>
    <w:rsid w:val="003E4501"/>
    <w:rsid w:val="003F0935"/>
    <w:rsid w:val="003F3A2B"/>
    <w:rsid w:val="003F3A85"/>
    <w:rsid w:val="00405857"/>
    <w:rsid w:val="00411323"/>
    <w:rsid w:val="004149FE"/>
    <w:rsid w:val="004278FB"/>
    <w:rsid w:val="0043060E"/>
    <w:rsid w:val="0043173B"/>
    <w:rsid w:val="004344F3"/>
    <w:rsid w:val="00446271"/>
    <w:rsid w:val="00452ADC"/>
    <w:rsid w:val="004556CF"/>
    <w:rsid w:val="00457850"/>
    <w:rsid w:val="0046038F"/>
    <w:rsid w:val="004633C6"/>
    <w:rsid w:val="00463483"/>
    <w:rsid w:val="004767EC"/>
    <w:rsid w:val="00476ABA"/>
    <w:rsid w:val="0047796D"/>
    <w:rsid w:val="00477D8B"/>
    <w:rsid w:val="004838AA"/>
    <w:rsid w:val="00490CC1"/>
    <w:rsid w:val="004921BE"/>
    <w:rsid w:val="004965B7"/>
    <w:rsid w:val="004A52CC"/>
    <w:rsid w:val="004A7BC8"/>
    <w:rsid w:val="004A7F4D"/>
    <w:rsid w:val="004B26F6"/>
    <w:rsid w:val="004B458B"/>
    <w:rsid w:val="004C09E8"/>
    <w:rsid w:val="004C3598"/>
    <w:rsid w:val="004D1EAB"/>
    <w:rsid w:val="004E3603"/>
    <w:rsid w:val="004F0049"/>
    <w:rsid w:val="004F0ACA"/>
    <w:rsid w:val="004F2AD2"/>
    <w:rsid w:val="004F3CD1"/>
    <w:rsid w:val="004F738E"/>
    <w:rsid w:val="004F7BFE"/>
    <w:rsid w:val="005150A7"/>
    <w:rsid w:val="0051608D"/>
    <w:rsid w:val="00517102"/>
    <w:rsid w:val="0051723B"/>
    <w:rsid w:val="00522ECC"/>
    <w:rsid w:val="0052314A"/>
    <w:rsid w:val="00524760"/>
    <w:rsid w:val="00527B89"/>
    <w:rsid w:val="00531AC3"/>
    <w:rsid w:val="0054284D"/>
    <w:rsid w:val="00547410"/>
    <w:rsid w:val="005512C8"/>
    <w:rsid w:val="00573B1E"/>
    <w:rsid w:val="005757DB"/>
    <w:rsid w:val="005759B1"/>
    <w:rsid w:val="00577903"/>
    <w:rsid w:val="005805E8"/>
    <w:rsid w:val="00585454"/>
    <w:rsid w:val="005900C0"/>
    <w:rsid w:val="00591444"/>
    <w:rsid w:val="00595A40"/>
    <w:rsid w:val="00597756"/>
    <w:rsid w:val="005C42F0"/>
    <w:rsid w:val="005C73D3"/>
    <w:rsid w:val="005C7BE5"/>
    <w:rsid w:val="005D38B4"/>
    <w:rsid w:val="005F01EA"/>
    <w:rsid w:val="005F6F6F"/>
    <w:rsid w:val="0061338E"/>
    <w:rsid w:val="006213D0"/>
    <w:rsid w:val="00621434"/>
    <w:rsid w:val="00623B08"/>
    <w:rsid w:val="00627308"/>
    <w:rsid w:val="006434FF"/>
    <w:rsid w:val="00645FB5"/>
    <w:rsid w:val="006462B3"/>
    <w:rsid w:val="006467A0"/>
    <w:rsid w:val="00651151"/>
    <w:rsid w:val="00653795"/>
    <w:rsid w:val="00653FCC"/>
    <w:rsid w:val="0066058B"/>
    <w:rsid w:val="00666639"/>
    <w:rsid w:val="00666F85"/>
    <w:rsid w:val="00671B17"/>
    <w:rsid w:val="006828E2"/>
    <w:rsid w:val="0068669B"/>
    <w:rsid w:val="00690630"/>
    <w:rsid w:val="00690EBC"/>
    <w:rsid w:val="006926B8"/>
    <w:rsid w:val="006A0CF6"/>
    <w:rsid w:val="006A4CA8"/>
    <w:rsid w:val="006B0189"/>
    <w:rsid w:val="006B1560"/>
    <w:rsid w:val="006B5BFA"/>
    <w:rsid w:val="006D3CCC"/>
    <w:rsid w:val="006D4784"/>
    <w:rsid w:val="006D7919"/>
    <w:rsid w:val="006E48E3"/>
    <w:rsid w:val="006F2510"/>
    <w:rsid w:val="007036D4"/>
    <w:rsid w:val="00706AD8"/>
    <w:rsid w:val="0072111E"/>
    <w:rsid w:val="00741505"/>
    <w:rsid w:val="007475F2"/>
    <w:rsid w:val="007514CB"/>
    <w:rsid w:val="00752618"/>
    <w:rsid w:val="007638D8"/>
    <w:rsid w:val="0076535F"/>
    <w:rsid w:val="0076559A"/>
    <w:rsid w:val="00770C9F"/>
    <w:rsid w:val="0077134B"/>
    <w:rsid w:val="00774C7D"/>
    <w:rsid w:val="007800E9"/>
    <w:rsid w:val="00785C54"/>
    <w:rsid w:val="00795459"/>
    <w:rsid w:val="007A231B"/>
    <w:rsid w:val="007F0BFF"/>
    <w:rsid w:val="007F2082"/>
    <w:rsid w:val="007F4373"/>
    <w:rsid w:val="008002D7"/>
    <w:rsid w:val="00803762"/>
    <w:rsid w:val="008100E3"/>
    <w:rsid w:val="00811F7F"/>
    <w:rsid w:val="008168CB"/>
    <w:rsid w:val="00823D76"/>
    <w:rsid w:val="00853D02"/>
    <w:rsid w:val="00857FDE"/>
    <w:rsid w:val="00863C52"/>
    <w:rsid w:val="008650A0"/>
    <w:rsid w:val="0086568C"/>
    <w:rsid w:val="00886C54"/>
    <w:rsid w:val="008945F8"/>
    <w:rsid w:val="00897CD8"/>
    <w:rsid w:val="00897ECE"/>
    <w:rsid w:val="008B3E48"/>
    <w:rsid w:val="008B3FE9"/>
    <w:rsid w:val="008B48C8"/>
    <w:rsid w:val="008C0662"/>
    <w:rsid w:val="008E0DA0"/>
    <w:rsid w:val="008E2961"/>
    <w:rsid w:val="008E3E41"/>
    <w:rsid w:val="008E7F92"/>
    <w:rsid w:val="008F0A5D"/>
    <w:rsid w:val="008F19AD"/>
    <w:rsid w:val="008F3497"/>
    <w:rsid w:val="009028D1"/>
    <w:rsid w:val="00903508"/>
    <w:rsid w:val="009314AA"/>
    <w:rsid w:val="0093624D"/>
    <w:rsid w:val="009417B3"/>
    <w:rsid w:val="00943475"/>
    <w:rsid w:val="009435D0"/>
    <w:rsid w:val="00945FB8"/>
    <w:rsid w:val="00947D83"/>
    <w:rsid w:val="00951C44"/>
    <w:rsid w:val="00955964"/>
    <w:rsid w:val="00956449"/>
    <w:rsid w:val="0096011B"/>
    <w:rsid w:val="00960927"/>
    <w:rsid w:val="009835E6"/>
    <w:rsid w:val="00990678"/>
    <w:rsid w:val="00993D82"/>
    <w:rsid w:val="00997E10"/>
    <w:rsid w:val="009A3AAC"/>
    <w:rsid w:val="009A4227"/>
    <w:rsid w:val="009B3565"/>
    <w:rsid w:val="009B6657"/>
    <w:rsid w:val="009C1ABE"/>
    <w:rsid w:val="009C6842"/>
    <w:rsid w:val="009D24FA"/>
    <w:rsid w:val="009E44C8"/>
    <w:rsid w:val="009F1EAB"/>
    <w:rsid w:val="009F2654"/>
    <w:rsid w:val="009F5F1B"/>
    <w:rsid w:val="00A00508"/>
    <w:rsid w:val="00A03F4E"/>
    <w:rsid w:val="00A17CA3"/>
    <w:rsid w:val="00A17E10"/>
    <w:rsid w:val="00A2325D"/>
    <w:rsid w:val="00A33115"/>
    <w:rsid w:val="00A33142"/>
    <w:rsid w:val="00A338F5"/>
    <w:rsid w:val="00A411D8"/>
    <w:rsid w:val="00A503F5"/>
    <w:rsid w:val="00A7663D"/>
    <w:rsid w:val="00A772E2"/>
    <w:rsid w:val="00A87B68"/>
    <w:rsid w:val="00A90217"/>
    <w:rsid w:val="00A93ECC"/>
    <w:rsid w:val="00AA0F2E"/>
    <w:rsid w:val="00AA11B7"/>
    <w:rsid w:val="00AA2A11"/>
    <w:rsid w:val="00AA343A"/>
    <w:rsid w:val="00AB17CB"/>
    <w:rsid w:val="00AB49B2"/>
    <w:rsid w:val="00AB6BDE"/>
    <w:rsid w:val="00AD7B3C"/>
    <w:rsid w:val="00AE2E35"/>
    <w:rsid w:val="00AE455C"/>
    <w:rsid w:val="00AE67B2"/>
    <w:rsid w:val="00AF64BF"/>
    <w:rsid w:val="00AF64DA"/>
    <w:rsid w:val="00B02202"/>
    <w:rsid w:val="00B102F4"/>
    <w:rsid w:val="00B22050"/>
    <w:rsid w:val="00B255B1"/>
    <w:rsid w:val="00B34804"/>
    <w:rsid w:val="00B43D51"/>
    <w:rsid w:val="00B44A31"/>
    <w:rsid w:val="00B4576B"/>
    <w:rsid w:val="00B46051"/>
    <w:rsid w:val="00B601DB"/>
    <w:rsid w:val="00B63105"/>
    <w:rsid w:val="00B723A4"/>
    <w:rsid w:val="00B75B92"/>
    <w:rsid w:val="00B801B7"/>
    <w:rsid w:val="00B83CC0"/>
    <w:rsid w:val="00B83F8D"/>
    <w:rsid w:val="00B90345"/>
    <w:rsid w:val="00B934A4"/>
    <w:rsid w:val="00B9357D"/>
    <w:rsid w:val="00B96526"/>
    <w:rsid w:val="00B97E9C"/>
    <w:rsid w:val="00BA20F8"/>
    <w:rsid w:val="00BA2E1C"/>
    <w:rsid w:val="00BA3825"/>
    <w:rsid w:val="00BA38EC"/>
    <w:rsid w:val="00BA658C"/>
    <w:rsid w:val="00BD35E3"/>
    <w:rsid w:val="00BE4B86"/>
    <w:rsid w:val="00C06D89"/>
    <w:rsid w:val="00C07621"/>
    <w:rsid w:val="00C10B57"/>
    <w:rsid w:val="00C125B8"/>
    <w:rsid w:val="00C147C8"/>
    <w:rsid w:val="00C16908"/>
    <w:rsid w:val="00C2238E"/>
    <w:rsid w:val="00C22C99"/>
    <w:rsid w:val="00C3372D"/>
    <w:rsid w:val="00C50A0A"/>
    <w:rsid w:val="00C50AAA"/>
    <w:rsid w:val="00C53AFE"/>
    <w:rsid w:val="00C53FFB"/>
    <w:rsid w:val="00C545B3"/>
    <w:rsid w:val="00C57E97"/>
    <w:rsid w:val="00C61ADB"/>
    <w:rsid w:val="00C73179"/>
    <w:rsid w:val="00C73E01"/>
    <w:rsid w:val="00C76DBA"/>
    <w:rsid w:val="00C773DD"/>
    <w:rsid w:val="00C81C9A"/>
    <w:rsid w:val="00C82EAC"/>
    <w:rsid w:val="00C8525A"/>
    <w:rsid w:val="00C913B2"/>
    <w:rsid w:val="00C91A58"/>
    <w:rsid w:val="00CA0067"/>
    <w:rsid w:val="00CA3ABB"/>
    <w:rsid w:val="00CA7CD7"/>
    <w:rsid w:val="00CC0392"/>
    <w:rsid w:val="00CC3EF4"/>
    <w:rsid w:val="00CC5409"/>
    <w:rsid w:val="00CC680A"/>
    <w:rsid w:val="00CC7F7B"/>
    <w:rsid w:val="00CD2A67"/>
    <w:rsid w:val="00CE2D77"/>
    <w:rsid w:val="00CE5D5D"/>
    <w:rsid w:val="00CE6394"/>
    <w:rsid w:val="00CF1F05"/>
    <w:rsid w:val="00CF4DFC"/>
    <w:rsid w:val="00CF6310"/>
    <w:rsid w:val="00CF6D79"/>
    <w:rsid w:val="00CF74C3"/>
    <w:rsid w:val="00D07BF2"/>
    <w:rsid w:val="00D125A6"/>
    <w:rsid w:val="00D12F72"/>
    <w:rsid w:val="00D150E0"/>
    <w:rsid w:val="00D275AA"/>
    <w:rsid w:val="00D5012F"/>
    <w:rsid w:val="00D53A5D"/>
    <w:rsid w:val="00D551B2"/>
    <w:rsid w:val="00D572BD"/>
    <w:rsid w:val="00D63546"/>
    <w:rsid w:val="00D71E3A"/>
    <w:rsid w:val="00D73342"/>
    <w:rsid w:val="00D86772"/>
    <w:rsid w:val="00D9319A"/>
    <w:rsid w:val="00D943C8"/>
    <w:rsid w:val="00D94B14"/>
    <w:rsid w:val="00DA2D7F"/>
    <w:rsid w:val="00DA4773"/>
    <w:rsid w:val="00DA65FC"/>
    <w:rsid w:val="00DA7ECA"/>
    <w:rsid w:val="00DA7F6B"/>
    <w:rsid w:val="00DB2E96"/>
    <w:rsid w:val="00DB2FB5"/>
    <w:rsid w:val="00DB4FBC"/>
    <w:rsid w:val="00DB5D9F"/>
    <w:rsid w:val="00DC13DD"/>
    <w:rsid w:val="00DC1458"/>
    <w:rsid w:val="00DC3DA2"/>
    <w:rsid w:val="00DD3EAD"/>
    <w:rsid w:val="00DF1509"/>
    <w:rsid w:val="00DF47B0"/>
    <w:rsid w:val="00E0073A"/>
    <w:rsid w:val="00E03E17"/>
    <w:rsid w:val="00E121E8"/>
    <w:rsid w:val="00E22C2B"/>
    <w:rsid w:val="00E233A9"/>
    <w:rsid w:val="00E313BD"/>
    <w:rsid w:val="00E315CF"/>
    <w:rsid w:val="00E33301"/>
    <w:rsid w:val="00E428AA"/>
    <w:rsid w:val="00E455DF"/>
    <w:rsid w:val="00E509AE"/>
    <w:rsid w:val="00E51FAD"/>
    <w:rsid w:val="00E5433E"/>
    <w:rsid w:val="00E57CEE"/>
    <w:rsid w:val="00E82BAD"/>
    <w:rsid w:val="00E95C01"/>
    <w:rsid w:val="00EA77C4"/>
    <w:rsid w:val="00EA7FB1"/>
    <w:rsid w:val="00EB1C10"/>
    <w:rsid w:val="00ED0170"/>
    <w:rsid w:val="00EE121C"/>
    <w:rsid w:val="00EE1711"/>
    <w:rsid w:val="00EE494B"/>
    <w:rsid w:val="00EE68C8"/>
    <w:rsid w:val="00EF026A"/>
    <w:rsid w:val="00EF2EB0"/>
    <w:rsid w:val="00F01EFD"/>
    <w:rsid w:val="00F059D3"/>
    <w:rsid w:val="00F14442"/>
    <w:rsid w:val="00F17767"/>
    <w:rsid w:val="00F249B1"/>
    <w:rsid w:val="00F26EB8"/>
    <w:rsid w:val="00F32D32"/>
    <w:rsid w:val="00F33D60"/>
    <w:rsid w:val="00F443E1"/>
    <w:rsid w:val="00F45378"/>
    <w:rsid w:val="00F467B8"/>
    <w:rsid w:val="00F478E2"/>
    <w:rsid w:val="00F51D4D"/>
    <w:rsid w:val="00F54955"/>
    <w:rsid w:val="00F632F4"/>
    <w:rsid w:val="00F77D77"/>
    <w:rsid w:val="00FA37F6"/>
    <w:rsid w:val="00FB64FC"/>
    <w:rsid w:val="00FC03FA"/>
    <w:rsid w:val="00FC740C"/>
    <w:rsid w:val="00FD005E"/>
    <w:rsid w:val="00FD0B91"/>
    <w:rsid w:val="00FD2B34"/>
    <w:rsid w:val="00FD74A1"/>
    <w:rsid w:val="00FE46A4"/>
    <w:rsid w:val="00FF7F80"/>
    <w:rsid w:val="0125A5F4"/>
    <w:rsid w:val="0149CE98"/>
    <w:rsid w:val="01529358"/>
    <w:rsid w:val="01A994EB"/>
    <w:rsid w:val="021C583F"/>
    <w:rsid w:val="02BC11A4"/>
    <w:rsid w:val="037DF15B"/>
    <w:rsid w:val="03EEC29A"/>
    <w:rsid w:val="040B7A50"/>
    <w:rsid w:val="042FDEA7"/>
    <w:rsid w:val="046CF579"/>
    <w:rsid w:val="093D685E"/>
    <w:rsid w:val="09AAAA9D"/>
    <w:rsid w:val="0A03CFF5"/>
    <w:rsid w:val="0B1B7AFD"/>
    <w:rsid w:val="0B46A79A"/>
    <w:rsid w:val="0C00C4C0"/>
    <w:rsid w:val="0CD8CB1B"/>
    <w:rsid w:val="0EC7161E"/>
    <w:rsid w:val="0F67BAB4"/>
    <w:rsid w:val="0F8B764F"/>
    <w:rsid w:val="100F5F9C"/>
    <w:rsid w:val="1179C130"/>
    <w:rsid w:val="11EEDCCF"/>
    <w:rsid w:val="135A352C"/>
    <w:rsid w:val="14CD3E46"/>
    <w:rsid w:val="170B134B"/>
    <w:rsid w:val="1866E2E6"/>
    <w:rsid w:val="1AABBB50"/>
    <w:rsid w:val="1C7539AC"/>
    <w:rsid w:val="1C7A31DA"/>
    <w:rsid w:val="1D334849"/>
    <w:rsid w:val="1D462EE4"/>
    <w:rsid w:val="1D55D009"/>
    <w:rsid w:val="1D884B1F"/>
    <w:rsid w:val="1E0CF761"/>
    <w:rsid w:val="1E3F1BDB"/>
    <w:rsid w:val="1EBA793C"/>
    <w:rsid w:val="1FAB79A8"/>
    <w:rsid w:val="2020DF4A"/>
    <w:rsid w:val="203D9AD1"/>
    <w:rsid w:val="20DBDDAF"/>
    <w:rsid w:val="2176B71A"/>
    <w:rsid w:val="21F0B83D"/>
    <w:rsid w:val="21F14F0C"/>
    <w:rsid w:val="22094922"/>
    <w:rsid w:val="226359A1"/>
    <w:rsid w:val="22D952A9"/>
    <w:rsid w:val="23057574"/>
    <w:rsid w:val="231DB8FD"/>
    <w:rsid w:val="23A86280"/>
    <w:rsid w:val="241B86D7"/>
    <w:rsid w:val="2496FC65"/>
    <w:rsid w:val="24A8046B"/>
    <w:rsid w:val="254CB8D5"/>
    <w:rsid w:val="25EF6BA8"/>
    <w:rsid w:val="2643D4CC"/>
    <w:rsid w:val="2725678F"/>
    <w:rsid w:val="2890B029"/>
    <w:rsid w:val="29AD4FFC"/>
    <w:rsid w:val="2A42CE8C"/>
    <w:rsid w:val="2A84C369"/>
    <w:rsid w:val="2A899FA5"/>
    <w:rsid w:val="2BF85B24"/>
    <w:rsid w:val="2C60265C"/>
    <w:rsid w:val="2CC33243"/>
    <w:rsid w:val="2D1EB19A"/>
    <w:rsid w:val="2DBC8EC8"/>
    <w:rsid w:val="2DC96737"/>
    <w:rsid w:val="2DD7232F"/>
    <w:rsid w:val="2DF53827"/>
    <w:rsid w:val="2DFBF6BD"/>
    <w:rsid w:val="2EE7CC2A"/>
    <w:rsid w:val="2FE5C97C"/>
    <w:rsid w:val="314EDD3C"/>
    <w:rsid w:val="31A3237B"/>
    <w:rsid w:val="321F6CEC"/>
    <w:rsid w:val="328C2657"/>
    <w:rsid w:val="330EC7C1"/>
    <w:rsid w:val="3405DF35"/>
    <w:rsid w:val="3420E381"/>
    <w:rsid w:val="34F09298"/>
    <w:rsid w:val="3514DB80"/>
    <w:rsid w:val="355F6482"/>
    <w:rsid w:val="35CC4C12"/>
    <w:rsid w:val="35E97343"/>
    <w:rsid w:val="361107FD"/>
    <w:rsid w:val="3750D51C"/>
    <w:rsid w:val="3812030A"/>
    <w:rsid w:val="386F6045"/>
    <w:rsid w:val="39A71AFE"/>
    <w:rsid w:val="3B318BBB"/>
    <w:rsid w:val="3BACA885"/>
    <w:rsid w:val="3CA0E9C8"/>
    <w:rsid w:val="3EE7904A"/>
    <w:rsid w:val="3F1C9F48"/>
    <w:rsid w:val="3F1F5A72"/>
    <w:rsid w:val="406DA7B7"/>
    <w:rsid w:val="4099BDF7"/>
    <w:rsid w:val="415B2AF6"/>
    <w:rsid w:val="41B4782A"/>
    <w:rsid w:val="4293E544"/>
    <w:rsid w:val="43C088E8"/>
    <w:rsid w:val="43F8430E"/>
    <w:rsid w:val="441EDD23"/>
    <w:rsid w:val="44523D06"/>
    <w:rsid w:val="44817A48"/>
    <w:rsid w:val="45D86048"/>
    <w:rsid w:val="4630453D"/>
    <w:rsid w:val="46DC271C"/>
    <w:rsid w:val="47F51E09"/>
    <w:rsid w:val="48810EE0"/>
    <w:rsid w:val="48ED5F96"/>
    <w:rsid w:val="49192E03"/>
    <w:rsid w:val="4A395908"/>
    <w:rsid w:val="4A44C5E8"/>
    <w:rsid w:val="4B80A855"/>
    <w:rsid w:val="4BE7914D"/>
    <w:rsid w:val="4C06E0C8"/>
    <w:rsid w:val="4EBF0B58"/>
    <w:rsid w:val="4F1C55DF"/>
    <w:rsid w:val="4FBC7329"/>
    <w:rsid w:val="512EE87C"/>
    <w:rsid w:val="51BC4083"/>
    <w:rsid w:val="51DEF81B"/>
    <w:rsid w:val="51F97336"/>
    <w:rsid w:val="5241A685"/>
    <w:rsid w:val="530CA869"/>
    <w:rsid w:val="536A1715"/>
    <w:rsid w:val="53DB8518"/>
    <w:rsid w:val="53F8CDE9"/>
    <w:rsid w:val="5471DBD6"/>
    <w:rsid w:val="5488EC06"/>
    <w:rsid w:val="54DD138D"/>
    <w:rsid w:val="5512DED9"/>
    <w:rsid w:val="57547FEA"/>
    <w:rsid w:val="5771FB0C"/>
    <w:rsid w:val="584C28C1"/>
    <w:rsid w:val="5873C9BA"/>
    <w:rsid w:val="5A31C101"/>
    <w:rsid w:val="5A86C3D7"/>
    <w:rsid w:val="5AE643E9"/>
    <w:rsid w:val="5B7D83C0"/>
    <w:rsid w:val="5DE58B7F"/>
    <w:rsid w:val="5F450401"/>
    <w:rsid w:val="5F63B65C"/>
    <w:rsid w:val="5F768EBE"/>
    <w:rsid w:val="5F97ACD9"/>
    <w:rsid w:val="5FBB860C"/>
    <w:rsid w:val="603FF21E"/>
    <w:rsid w:val="60E61CAA"/>
    <w:rsid w:val="60EA98B5"/>
    <w:rsid w:val="618F67A8"/>
    <w:rsid w:val="61A08051"/>
    <w:rsid w:val="634172AB"/>
    <w:rsid w:val="6463F57F"/>
    <w:rsid w:val="64C7086A"/>
    <w:rsid w:val="64D2BE29"/>
    <w:rsid w:val="65B0E2C4"/>
    <w:rsid w:val="66776DA1"/>
    <w:rsid w:val="68350378"/>
    <w:rsid w:val="68359E61"/>
    <w:rsid w:val="68EA7E99"/>
    <w:rsid w:val="6912E0C4"/>
    <w:rsid w:val="696F4D0B"/>
    <w:rsid w:val="69B96DFE"/>
    <w:rsid w:val="6B1B13E7"/>
    <w:rsid w:val="6B469F41"/>
    <w:rsid w:val="6BA920D5"/>
    <w:rsid w:val="6BFD06B0"/>
    <w:rsid w:val="6C196982"/>
    <w:rsid w:val="6C3B5896"/>
    <w:rsid w:val="6C566853"/>
    <w:rsid w:val="6CF10EC0"/>
    <w:rsid w:val="6DFDFA10"/>
    <w:rsid w:val="6E019356"/>
    <w:rsid w:val="6E340038"/>
    <w:rsid w:val="6EC107C4"/>
    <w:rsid w:val="6F06E7A3"/>
    <w:rsid w:val="6FA33FFB"/>
    <w:rsid w:val="702F1706"/>
    <w:rsid w:val="704D8310"/>
    <w:rsid w:val="70F8C390"/>
    <w:rsid w:val="71644190"/>
    <w:rsid w:val="7193AC2D"/>
    <w:rsid w:val="732634BB"/>
    <w:rsid w:val="74351EC6"/>
    <w:rsid w:val="755B870E"/>
    <w:rsid w:val="75C5042F"/>
    <w:rsid w:val="7617CCDD"/>
    <w:rsid w:val="7618523C"/>
    <w:rsid w:val="761B6D94"/>
    <w:rsid w:val="76BBA6D7"/>
    <w:rsid w:val="791D325A"/>
    <w:rsid w:val="794F2880"/>
    <w:rsid w:val="7B199EAE"/>
    <w:rsid w:val="7C4030AB"/>
    <w:rsid w:val="7E4AF58D"/>
    <w:rsid w:val="7EA52362"/>
    <w:rsid w:val="7F84F8F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F8A3"/>
  <w15:chartTrackingRefBased/>
  <w15:docId w15:val="{A413A296-B05F-41D1-84BA-609E674E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8E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503F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A503F5"/>
    <w:rPr>
      <w:i/>
      <w:iCs/>
    </w:rPr>
  </w:style>
  <w:style w:type="character" w:styleId="Hyperkobling">
    <w:name w:val="Hyperlink"/>
    <w:basedOn w:val="Standardskriftforavsnitt"/>
    <w:uiPriority w:val="99"/>
    <w:unhideWhenUsed/>
    <w:rsid w:val="00A503F5"/>
    <w:rPr>
      <w:color w:val="0000FF"/>
      <w:u w:val="single"/>
    </w:rPr>
  </w:style>
  <w:style w:type="paragraph" w:styleId="Merknadstekst">
    <w:name w:val="annotation text"/>
    <w:basedOn w:val="Normal"/>
    <w:link w:val="MerknadstekstTegn"/>
    <w:uiPriority w:val="99"/>
    <w:semiHidden/>
    <w:unhideWhenUsed/>
    <w:rsid w:val="00A503F5"/>
    <w:pPr>
      <w:spacing w:after="200" w:line="240" w:lineRule="auto"/>
    </w:pPr>
    <w:rPr>
      <w:sz w:val="20"/>
      <w:szCs w:val="20"/>
      <w:lang w:val="nn-NO"/>
    </w:rPr>
  </w:style>
  <w:style w:type="character" w:customStyle="1" w:styleId="MerknadstekstTegn">
    <w:name w:val="Merknadstekst Tegn"/>
    <w:basedOn w:val="Standardskriftforavsnitt"/>
    <w:link w:val="Merknadstekst"/>
    <w:uiPriority w:val="99"/>
    <w:semiHidden/>
    <w:rsid w:val="00A503F5"/>
    <w:rPr>
      <w:sz w:val="20"/>
      <w:szCs w:val="20"/>
      <w:lang w:val="nn-NO"/>
    </w:rPr>
  </w:style>
  <w:style w:type="paragraph" w:styleId="Bunntekst">
    <w:name w:val="footer"/>
    <w:basedOn w:val="Normal"/>
    <w:link w:val="BunntekstTegn"/>
    <w:uiPriority w:val="99"/>
    <w:unhideWhenUsed/>
    <w:rsid w:val="00A503F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503F5"/>
  </w:style>
  <w:style w:type="paragraph" w:styleId="Ingenmellomrom">
    <w:name w:val="No Spacing"/>
    <w:uiPriority w:val="1"/>
    <w:qFormat/>
    <w:rsid w:val="00A503F5"/>
    <w:pPr>
      <w:spacing w:after="0" w:line="240" w:lineRule="auto"/>
    </w:pPr>
    <w:rPr>
      <w:lang w:val="nn-NO"/>
    </w:rPr>
  </w:style>
  <w:style w:type="paragraph" w:styleId="Listeavsnitt">
    <w:name w:val="List Paragraph"/>
    <w:basedOn w:val="Normal"/>
    <w:uiPriority w:val="34"/>
    <w:qFormat/>
    <w:rsid w:val="00A503F5"/>
    <w:pPr>
      <w:spacing w:after="200" w:line="276" w:lineRule="auto"/>
      <w:ind w:left="720"/>
      <w:contextualSpacing/>
    </w:pPr>
    <w:rPr>
      <w:lang w:val="nn-NO"/>
    </w:rPr>
  </w:style>
  <w:style w:type="character" w:styleId="Merknadsreferanse">
    <w:name w:val="annotation reference"/>
    <w:basedOn w:val="Standardskriftforavsnitt"/>
    <w:uiPriority w:val="99"/>
    <w:semiHidden/>
    <w:unhideWhenUsed/>
    <w:rsid w:val="00A503F5"/>
    <w:rPr>
      <w:sz w:val="16"/>
      <w:szCs w:val="16"/>
    </w:rPr>
  </w:style>
  <w:style w:type="table" w:styleId="Tabellrutenett">
    <w:name w:val="Table Grid"/>
    <w:basedOn w:val="Vanligtabell"/>
    <w:uiPriority w:val="39"/>
    <w:rsid w:val="00A503F5"/>
    <w:pPr>
      <w:spacing w:after="0" w:line="240" w:lineRule="auto"/>
    </w:pPr>
    <w:rPr>
      <w:lang w:val="nn-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A503F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503F5"/>
  </w:style>
  <w:style w:type="character" w:styleId="Ulstomtale">
    <w:name w:val="Unresolved Mention"/>
    <w:basedOn w:val="Standardskriftforavsnitt"/>
    <w:uiPriority w:val="99"/>
    <w:semiHidden/>
    <w:unhideWhenUsed/>
    <w:rsid w:val="005512C8"/>
    <w:rPr>
      <w:color w:val="605E5C"/>
      <w:shd w:val="clear" w:color="auto" w:fill="E1DFDD"/>
    </w:rPr>
  </w:style>
  <w:style w:type="paragraph" w:styleId="Kommentaremne">
    <w:name w:val="annotation subject"/>
    <w:basedOn w:val="Merknadstekst"/>
    <w:next w:val="Merknadstekst"/>
    <w:link w:val="KommentaremneTegn"/>
    <w:uiPriority w:val="99"/>
    <w:semiHidden/>
    <w:unhideWhenUsed/>
    <w:rsid w:val="00F14442"/>
    <w:pPr>
      <w:spacing w:after="160"/>
    </w:pPr>
    <w:rPr>
      <w:b/>
      <w:bCs/>
      <w:lang w:val="nb-NO"/>
    </w:rPr>
  </w:style>
  <w:style w:type="character" w:customStyle="1" w:styleId="KommentaremneTegn">
    <w:name w:val="Kommentaremne Tegn"/>
    <w:basedOn w:val="MerknadstekstTegn"/>
    <w:link w:val="Kommentaremne"/>
    <w:uiPriority w:val="99"/>
    <w:semiHidden/>
    <w:rsid w:val="00F14442"/>
    <w:rPr>
      <w:b/>
      <w:bCs/>
      <w:sz w:val="20"/>
      <w:szCs w:val="20"/>
      <w:lang w:val="nn-NO"/>
    </w:rPr>
  </w:style>
  <w:style w:type="paragraph" w:customStyle="1" w:styleId="Default">
    <w:name w:val="Default"/>
    <w:rsid w:val="00DA7ECA"/>
    <w:pPr>
      <w:autoSpaceDE w:val="0"/>
      <w:autoSpaceDN w:val="0"/>
      <w:adjustRightInd w:val="0"/>
      <w:spacing w:after="0" w:line="240" w:lineRule="auto"/>
    </w:pPr>
    <w:rPr>
      <w:rFonts w:ascii="Verdana" w:hAnsi="Verdana" w:cs="Verdana"/>
      <w:color w:val="000000"/>
      <w:sz w:val="24"/>
      <w:szCs w:val="24"/>
    </w:rPr>
  </w:style>
  <w:style w:type="character" w:styleId="Fulgthyperkobling">
    <w:name w:val="FollowedHyperlink"/>
    <w:basedOn w:val="Standardskriftforavsnitt"/>
    <w:uiPriority w:val="99"/>
    <w:semiHidden/>
    <w:unhideWhenUsed/>
    <w:rsid w:val="00452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2503">
      <w:bodyDiv w:val="1"/>
      <w:marLeft w:val="0"/>
      <w:marRight w:val="0"/>
      <w:marTop w:val="0"/>
      <w:marBottom w:val="0"/>
      <w:divBdr>
        <w:top w:val="none" w:sz="0" w:space="0" w:color="auto"/>
        <w:left w:val="none" w:sz="0" w:space="0" w:color="auto"/>
        <w:bottom w:val="none" w:sz="0" w:space="0" w:color="auto"/>
        <w:right w:val="none" w:sz="0" w:space="0" w:color="auto"/>
      </w:divBdr>
    </w:div>
    <w:div w:id="438988590">
      <w:bodyDiv w:val="1"/>
      <w:marLeft w:val="0"/>
      <w:marRight w:val="0"/>
      <w:marTop w:val="0"/>
      <w:marBottom w:val="0"/>
      <w:divBdr>
        <w:top w:val="none" w:sz="0" w:space="0" w:color="auto"/>
        <w:left w:val="none" w:sz="0" w:space="0" w:color="auto"/>
        <w:bottom w:val="none" w:sz="0" w:space="0" w:color="auto"/>
        <w:right w:val="none" w:sz="0" w:space="0" w:color="auto"/>
      </w:divBdr>
    </w:div>
    <w:div w:id="635918860">
      <w:bodyDiv w:val="1"/>
      <w:marLeft w:val="0"/>
      <w:marRight w:val="0"/>
      <w:marTop w:val="0"/>
      <w:marBottom w:val="0"/>
      <w:divBdr>
        <w:top w:val="none" w:sz="0" w:space="0" w:color="auto"/>
        <w:left w:val="none" w:sz="0" w:space="0" w:color="auto"/>
        <w:bottom w:val="none" w:sz="0" w:space="0" w:color="auto"/>
        <w:right w:val="none" w:sz="0" w:space="0" w:color="auto"/>
      </w:divBdr>
    </w:div>
    <w:div w:id="865757997">
      <w:bodyDiv w:val="1"/>
      <w:marLeft w:val="0"/>
      <w:marRight w:val="0"/>
      <w:marTop w:val="0"/>
      <w:marBottom w:val="0"/>
      <w:divBdr>
        <w:top w:val="none" w:sz="0" w:space="0" w:color="auto"/>
        <w:left w:val="none" w:sz="0" w:space="0" w:color="auto"/>
        <w:bottom w:val="none" w:sz="0" w:space="0" w:color="auto"/>
        <w:right w:val="none" w:sz="0" w:space="0" w:color="auto"/>
      </w:divBdr>
    </w:div>
    <w:div w:id="871959053">
      <w:bodyDiv w:val="1"/>
      <w:marLeft w:val="0"/>
      <w:marRight w:val="0"/>
      <w:marTop w:val="0"/>
      <w:marBottom w:val="0"/>
      <w:divBdr>
        <w:top w:val="none" w:sz="0" w:space="0" w:color="auto"/>
        <w:left w:val="none" w:sz="0" w:space="0" w:color="auto"/>
        <w:bottom w:val="none" w:sz="0" w:space="0" w:color="auto"/>
        <w:right w:val="none" w:sz="0" w:space="0" w:color="auto"/>
      </w:divBdr>
    </w:div>
    <w:div w:id="1269770845">
      <w:bodyDiv w:val="1"/>
      <w:marLeft w:val="0"/>
      <w:marRight w:val="0"/>
      <w:marTop w:val="0"/>
      <w:marBottom w:val="0"/>
      <w:divBdr>
        <w:top w:val="none" w:sz="0" w:space="0" w:color="auto"/>
        <w:left w:val="none" w:sz="0" w:space="0" w:color="auto"/>
        <w:bottom w:val="none" w:sz="0" w:space="0" w:color="auto"/>
        <w:right w:val="none" w:sz="0" w:space="0" w:color="auto"/>
      </w:divBdr>
    </w:div>
    <w:div w:id="1270240213">
      <w:bodyDiv w:val="1"/>
      <w:marLeft w:val="0"/>
      <w:marRight w:val="0"/>
      <w:marTop w:val="0"/>
      <w:marBottom w:val="0"/>
      <w:divBdr>
        <w:top w:val="none" w:sz="0" w:space="0" w:color="auto"/>
        <w:left w:val="none" w:sz="0" w:space="0" w:color="auto"/>
        <w:bottom w:val="none" w:sz="0" w:space="0" w:color="auto"/>
        <w:right w:val="none" w:sz="0" w:space="0" w:color="auto"/>
      </w:divBdr>
    </w:div>
    <w:div w:id="1453018238">
      <w:bodyDiv w:val="1"/>
      <w:marLeft w:val="0"/>
      <w:marRight w:val="0"/>
      <w:marTop w:val="0"/>
      <w:marBottom w:val="0"/>
      <w:divBdr>
        <w:top w:val="none" w:sz="0" w:space="0" w:color="auto"/>
        <w:left w:val="none" w:sz="0" w:space="0" w:color="auto"/>
        <w:bottom w:val="none" w:sz="0" w:space="0" w:color="auto"/>
        <w:right w:val="none" w:sz="0" w:space="0" w:color="auto"/>
      </w:divBdr>
    </w:div>
    <w:div w:id="1531183261">
      <w:bodyDiv w:val="1"/>
      <w:marLeft w:val="0"/>
      <w:marRight w:val="0"/>
      <w:marTop w:val="0"/>
      <w:marBottom w:val="0"/>
      <w:divBdr>
        <w:top w:val="none" w:sz="0" w:space="0" w:color="auto"/>
        <w:left w:val="none" w:sz="0" w:space="0" w:color="auto"/>
        <w:bottom w:val="none" w:sz="0" w:space="0" w:color="auto"/>
        <w:right w:val="none" w:sz="0" w:space="0" w:color="auto"/>
      </w:divBdr>
    </w:div>
    <w:div w:id="1565943304">
      <w:bodyDiv w:val="1"/>
      <w:marLeft w:val="0"/>
      <w:marRight w:val="0"/>
      <w:marTop w:val="0"/>
      <w:marBottom w:val="0"/>
      <w:divBdr>
        <w:top w:val="none" w:sz="0" w:space="0" w:color="auto"/>
        <w:left w:val="none" w:sz="0" w:space="0" w:color="auto"/>
        <w:bottom w:val="none" w:sz="0" w:space="0" w:color="auto"/>
        <w:right w:val="none" w:sz="0" w:space="0" w:color="auto"/>
      </w:divBdr>
    </w:div>
    <w:div w:id="196792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vl.no/student/praksis/helseogsosial/ikke-bestatt-praksi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ovdata.no/dokument/SF/forskrift/2019-05-09-10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0CB099FE04284482E78E4F18C1228F" ma:contentTypeVersion="13" ma:contentTypeDescription="Opprett et nytt dokument." ma:contentTypeScope="" ma:versionID="81d217f2e2e273cbf4ee6701fa64cc14">
  <xsd:schema xmlns:xsd="http://www.w3.org/2001/XMLSchema" xmlns:xs="http://www.w3.org/2001/XMLSchema" xmlns:p="http://schemas.microsoft.com/office/2006/metadata/properties" xmlns:ns2="b9cd5d1c-28d6-4d55-9eac-f97b5a3bd72b" xmlns:ns3="2ae8a3a7-df7a-4a18-921a-24a6178e3667" targetNamespace="http://schemas.microsoft.com/office/2006/metadata/properties" ma:root="true" ma:fieldsID="2b2cbff92bb60e98c5952698bb28fec6" ns2:_="" ns3:_="">
    <xsd:import namespace="b9cd5d1c-28d6-4d55-9eac-f97b5a3bd72b"/>
    <xsd:import namespace="2ae8a3a7-df7a-4a18-921a-24a6178e36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d5d1c-28d6-4d55-9eac-f97b5a3bd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8a3a7-df7a-4a18-921a-24a6178e3667"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ae8a3a7-df7a-4a18-921a-24a6178e3667">
      <UserInfo>
        <DisplayName>Gerda Aarhus</DisplayName>
        <AccountId>97</AccountId>
        <AccountType/>
      </UserInfo>
      <UserInfo>
        <DisplayName>Eli Nina Eikefjord</DisplayName>
        <AccountId>15</AccountId>
        <AccountType/>
      </UserInfo>
      <UserInfo>
        <DisplayName>Mona Vestbøstad</DisplayName>
        <AccountId>44</AccountId>
        <AccountType/>
      </UserInfo>
    </SharedWithUsers>
  </documentManagement>
</p:properties>
</file>

<file path=customXml/itemProps1.xml><?xml version="1.0" encoding="utf-8"?>
<ds:datastoreItem xmlns:ds="http://schemas.openxmlformats.org/officeDocument/2006/customXml" ds:itemID="{F8B127C4-95B6-402C-80BC-742DAD9C43CD}">
  <ds:schemaRefs>
    <ds:schemaRef ds:uri="http://schemas.microsoft.com/sharepoint/v3/contenttype/forms"/>
  </ds:schemaRefs>
</ds:datastoreItem>
</file>

<file path=customXml/itemProps2.xml><?xml version="1.0" encoding="utf-8"?>
<ds:datastoreItem xmlns:ds="http://schemas.openxmlformats.org/officeDocument/2006/customXml" ds:itemID="{1481CD8D-EB5E-42C8-8A19-77AFE7BAB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d5d1c-28d6-4d55-9eac-f97b5a3bd72b"/>
    <ds:schemaRef ds:uri="2ae8a3a7-df7a-4a18-921a-24a6178e3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D985C-B2AE-4F67-A6C0-357F3CA0123C}">
  <ds:schemaRefs>
    <ds:schemaRef ds:uri="http://schemas.microsoft.com/office/2006/metadata/properties"/>
    <ds:schemaRef ds:uri="http://schemas.microsoft.com/office/infopath/2007/PartnerControls"/>
    <ds:schemaRef ds:uri="2ae8a3a7-df7a-4a18-921a-24a6178e36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1382</Words>
  <Characters>7329</Characters>
  <Application>Microsoft Office Word</Application>
  <DocSecurity>4</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8694</CharactersWithSpaces>
  <SharedDoc>false</SharedDoc>
  <HLinks>
    <vt:vector size="30" baseType="variant">
      <vt:variant>
        <vt:i4>3801204</vt:i4>
      </vt:variant>
      <vt:variant>
        <vt:i4>15</vt:i4>
      </vt:variant>
      <vt:variant>
        <vt:i4>0</vt:i4>
      </vt:variant>
      <vt:variant>
        <vt:i4>5</vt:i4>
      </vt:variant>
      <vt:variant>
        <vt:lpwstr>https://www.hvl.no/studier/studieprogram/emne/37/radp2</vt:lpwstr>
      </vt:variant>
      <vt:variant>
        <vt:lpwstr/>
      </vt:variant>
      <vt:variant>
        <vt:i4>5701723</vt:i4>
      </vt:variant>
      <vt:variant>
        <vt:i4>12</vt:i4>
      </vt:variant>
      <vt:variant>
        <vt:i4>0</vt:i4>
      </vt:variant>
      <vt:variant>
        <vt:i4>5</vt:i4>
      </vt:variant>
      <vt:variant>
        <vt:lpwstr>https://www.hvl.no/student/praksis/helseogsosial/radiografi/</vt:lpwstr>
      </vt:variant>
      <vt:variant>
        <vt:lpwstr/>
      </vt:variant>
      <vt:variant>
        <vt:i4>7733304</vt:i4>
      </vt:variant>
      <vt:variant>
        <vt:i4>6</vt:i4>
      </vt:variant>
      <vt:variant>
        <vt:i4>0</vt:i4>
      </vt:variant>
      <vt:variant>
        <vt:i4>5</vt:i4>
      </vt:variant>
      <vt:variant>
        <vt:lpwstr>https://www.hvl.no/student/skikkavurdering/</vt:lpwstr>
      </vt:variant>
      <vt:variant>
        <vt:lpwstr/>
      </vt:variant>
      <vt:variant>
        <vt:i4>2949159</vt:i4>
      </vt:variant>
      <vt:variant>
        <vt:i4>3</vt:i4>
      </vt:variant>
      <vt:variant>
        <vt:i4>0</vt:i4>
      </vt:variant>
      <vt:variant>
        <vt:i4>5</vt:i4>
      </vt:variant>
      <vt:variant>
        <vt:lpwstr>https://www.hvl.no/student/praksis/helseogsosial/ikke-bestatt-praksis/</vt:lpwstr>
      </vt:variant>
      <vt:variant>
        <vt:lpwstr/>
      </vt:variant>
      <vt:variant>
        <vt:i4>3080210</vt:i4>
      </vt:variant>
      <vt:variant>
        <vt:i4>0</vt:i4>
      </vt:variant>
      <vt:variant>
        <vt:i4>0</vt:i4>
      </vt:variant>
      <vt:variant>
        <vt:i4>5</vt:i4>
      </vt:variant>
      <vt:variant>
        <vt:lpwstr>https://lovdata.no/dokument/SF/forskrift/2019-05-09-1000</vt:lpwstr>
      </vt:variant>
      <vt:variant>
        <vt:lpwstr>KAPITTEL_10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Kristin Tveit</dc:creator>
  <cp:keywords/>
  <dc:description/>
  <cp:lastModifiedBy>Alexandra Reksten Tufteland</cp:lastModifiedBy>
  <cp:revision>2</cp:revision>
  <dcterms:created xsi:type="dcterms:W3CDTF">2023-02-14T20:53:00Z</dcterms:created>
  <dcterms:modified xsi:type="dcterms:W3CDTF">2023-02-14T20:53:00Z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0x010100010CB099FE04284482E78E4F18C1228F</vt:lpwstr>
  </property>
  <property fmtid="{D5CDD505-2E9C-101B-9397-08002B2CF9AE}" pid="3" name="GrammarlyDocumentId">
    <vt:lpwstr>f1f7ab19df66d36e2c9629ccb32eda933f7f6e18f0a19890205ff644192e2d3a</vt:lpwstr>
  </property>
</Properties>
</file>