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8FA" w14:textId="6FF09889" w:rsidR="00DE78D3" w:rsidRPr="00D800C0" w:rsidRDefault="00BC7368" w:rsidP="522DAA36">
      <w:pPr>
        <w:tabs>
          <w:tab w:val="left" w:pos="6724"/>
        </w:tabs>
        <w:textAlignment w:val="baseline"/>
        <w:rPr>
          <w:rFonts w:ascii="Calibri" w:hAnsi="Calibri"/>
          <w:b w:val="0"/>
          <w:bCs w:val="0"/>
          <w:color w:val="70AD47"/>
          <w:sz w:val="22"/>
          <w:szCs w:val="22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3. studieår - </w:t>
      </w:r>
      <w:r w:rsidR="009A3A4E" w:rsidRPr="522DA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B93208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praksis </w:t>
      </w:r>
      <w:r w:rsidR="00236032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i videregående skole </w:t>
      </w:r>
    </w:p>
    <w:p w14:paraId="51649E7F" w14:textId="6CBF9E2C" w:rsidR="009A3A4E" w:rsidRPr="00BC7368" w:rsidRDefault="00BC7368" w:rsidP="522DAA36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bCs w:val="0"/>
          <w:color w:val="006C73"/>
          <w:sz w:val="32"/>
          <w:szCs w:val="32"/>
        </w:rPr>
      </w:pPr>
      <w:r w:rsidRPr="00BC7368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(Emnekode </w:t>
      </w:r>
      <w:r w:rsidRPr="00BA2111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LUPEKP300</w:t>
      </w:r>
      <w:r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, </w:t>
      </w:r>
      <w:hyperlink r:id="rId11" w:history="1">
        <w:r w:rsidRPr="00BA2111">
          <w:rPr>
            <w:rStyle w:val="Hyperkobling"/>
            <w:rFonts w:ascii="Calibri Light" w:eastAsiaTheme="majorEastAsia" w:hAnsi="Calibri Light" w:cs="Calibri Light"/>
            <w:sz w:val="24"/>
            <w:szCs w:val="24"/>
          </w:rPr>
          <w:t>se praksis i LUPE</w:t>
        </w:r>
      </w:hyperlink>
      <w:r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  <w:r>
        <w:rPr>
          <w:rStyle w:val="Overskrift1Tegn"/>
          <w:rFonts w:ascii="Calibri Light" w:hAnsi="Calibri Light" w:cs="Calibri Light"/>
          <w:color w:val="006C73"/>
          <w:sz w:val="32"/>
          <w:szCs w:val="32"/>
        </w:rPr>
        <w:br/>
      </w:r>
      <w:r w:rsidR="00E72124"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>Lærerutdanning i praktiske og estetiske fag for</w:t>
      </w:r>
      <w:r w:rsidR="005F6A91" w:rsidRPr="522DAA36"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 xml:space="preserve"> trinn 1-13</w:t>
      </w:r>
      <w:r>
        <w:rPr>
          <w:rStyle w:val="Overskrift1Tegn"/>
          <w:rFonts w:ascii="Calibri Light" w:hAnsi="Calibri Light" w:cs="Calibri Light"/>
          <w:color w:val="006C73"/>
          <w:sz w:val="32"/>
          <w:szCs w:val="32"/>
        </w:rPr>
        <w:t xml:space="preserve"> </w:t>
      </w:r>
      <w:r w:rsidRPr="00BC7368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hyperlink r:id="rId12">
        <w:r w:rsidR="009A3A4E" w:rsidRPr="00BC7368">
          <w:rPr>
            <w:rStyle w:val="Hyperkobling"/>
            <w:rFonts w:ascii="Calibri" w:hAnsi="Calibri"/>
            <w:b w:val="0"/>
            <w:bCs w:val="0"/>
            <w:sz w:val="24"/>
            <w:szCs w:val="24"/>
          </w:rPr>
          <w:t>rammeplan 2022</w:t>
        </w:r>
      </w:hyperlink>
      <w:r w:rsidR="009A3A4E" w:rsidRPr="00BC7368">
        <w:rPr>
          <w:rFonts w:ascii="Calibri" w:hAnsi="Calibri"/>
          <w:b w:val="0"/>
          <w:bCs w:val="0"/>
          <w:color w:val="70AD47"/>
          <w:sz w:val="24"/>
          <w:szCs w:val="24"/>
        </w:rPr>
        <w:t>)</w:t>
      </w:r>
    </w:p>
    <w:p w14:paraId="6758B2C4" w14:textId="4EFB7118" w:rsidR="00E55786" w:rsidRPr="00B93208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522DA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E54440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840"/>
        <w:gridCol w:w="3476"/>
      </w:tblGrid>
      <w:tr w:rsidR="00F842DA" w:rsidRPr="00E55786" w14:paraId="4BD64A59" w14:textId="77777777" w:rsidTr="00E54440">
        <w:trPr>
          <w:trHeight w:val="603"/>
        </w:trPr>
        <w:tc>
          <w:tcPr>
            <w:tcW w:w="3681" w:type="dxa"/>
          </w:tcPr>
          <w:p w14:paraId="34DF9DF0" w14:textId="7E4BD4E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Studentens navn:</w:t>
            </w:r>
          </w:p>
        </w:tc>
      </w:tr>
      <w:tr w:rsidR="005E4A70" w:rsidRPr="00E55786" w14:paraId="11365832" w14:textId="77777777" w:rsidTr="00E54440">
        <w:trPr>
          <w:trHeight w:val="697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43AE3C8C" w:rsidR="005E4A70" w:rsidRPr="00B66133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LUPE</w:t>
            </w:r>
            <w:r w:rsidR="00E07CD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Kroppsøving og idrettsfag</w:t>
            </w:r>
          </w:p>
        </w:tc>
        <w:tc>
          <w:tcPr>
            <w:tcW w:w="6316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5FD918C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6B12A9B2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aksisperioden:</w:t>
            </w:r>
          </w:p>
          <w:p w14:paraId="621315C0" w14:textId="5304A332" w:rsidR="005E4A70" w:rsidRPr="00B66133" w:rsidRDefault="005E4A7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66542E">
        <w:trPr>
          <w:trHeight w:val="693"/>
        </w:trPr>
        <w:tc>
          <w:tcPr>
            <w:tcW w:w="3681" w:type="dxa"/>
          </w:tcPr>
          <w:p w14:paraId="34A8AD81" w14:textId="085DCAA9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Praksislærers navn:</w:t>
            </w:r>
          </w:p>
        </w:tc>
        <w:tc>
          <w:tcPr>
            <w:tcW w:w="2840" w:type="dxa"/>
          </w:tcPr>
          <w:p w14:paraId="4614EDDA" w14:textId="066C6DD8" w:rsidR="00F842DA" w:rsidRPr="00E55786" w:rsidRDefault="58C8F6D8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Praksisskole:</w:t>
            </w:r>
          </w:p>
          <w:p w14:paraId="2BF5A2AE" w14:textId="77777777" w:rsidR="00F842DA" w:rsidRPr="00E55786" w:rsidRDefault="00F842D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476" w:type="dxa"/>
          </w:tcPr>
          <w:p w14:paraId="7A1EEC28" w14:textId="55CEF154" w:rsidR="00F842DA" w:rsidRPr="00C671F0" w:rsidRDefault="00236032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</w:t>
            </w:r>
            <w:r w:rsidR="2163DC1B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rinn studenten har undervist på:</w:t>
            </w:r>
            <w:r w:rsidR="2307126B"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4B22B127" w14:textId="77777777" w:rsidR="00C671F0" w:rsidRPr="0066542E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084A27DD" w14:textId="77777777" w:rsidR="0066542E" w:rsidRPr="0055020E" w:rsidRDefault="0066542E" w:rsidP="005C4162">
      <w:pPr>
        <w:spacing w:line="240" w:lineRule="auto"/>
        <w:rPr>
          <w:rFonts w:ascii="Calibri Light" w:eastAsia="Times New Roman" w:hAnsi="Calibri Light" w:cs="Calibri Light"/>
          <w:bCs w:val="0"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Kryss av i de aktuelle boksene nedenfor:</w:t>
      </w:r>
    </w:p>
    <w:p w14:paraId="1FE7EBD4" w14:textId="77777777" w:rsidR="0066542E" w:rsidRPr="002F3A6B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66542E" w:rsidRPr="00D15CCD" w14:paraId="49F45AD5" w14:textId="77777777" w:rsidTr="005C4162">
        <w:trPr>
          <w:trHeight w:val="1073"/>
        </w:trPr>
        <w:tc>
          <w:tcPr>
            <w:tcW w:w="2231" w:type="dxa"/>
            <w:hideMark/>
          </w:tcPr>
          <w:p w14:paraId="1F4EF3BE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32E97DB1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4287B595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6B4DFD80" w14:textId="77777777" w:rsidR="0066542E" w:rsidRPr="001F6C13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2A0318AE" w14:textId="77777777" w:rsidR="0066542E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53D68461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67A16DC7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  <w:tc>
          <w:tcPr>
            <w:tcW w:w="2835" w:type="dxa"/>
            <w:hideMark/>
          </w:tcPr>
          <w:p w14:paraId="36FD64C1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20F0473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052A7C6F" w14:textId="77777777" w:rsidR="0066542E" w:rsidRPr="00D15CCD" w:rsidRDefault="0066542E" w:rsidP="0066542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E4D732C" w14:textId="77777777" w:rsidR="0066542E" w:rsidRPr="002F3A6B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C483800" w14:textId="77777777" w:rsidR="0066542E" w:rsidRDefault="0066542E" w:rsidP="005C416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3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399929BF" w14:textId="77777777" w:rsidR="0066542E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4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73A69501" w14:textId="77777777" w:rsidR="0066542E" w:rsidRPr="0066542E" w:rsidRDefault="0066542E" w:rsidP="0066542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66542E">
        <w:trPr>
          <w:trHeight w:val="895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Praksis avbrutt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1916AFA6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Dersom en student ikke møter i praksis eller avbryter praksisperioden, </w:t>
      </w:r>
      <w:r w:rsidR="00115C02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skal side </w:t>
      </w:r>
      <w:r w:rsidR="0035680F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1 sendes til HVL via Praksisportalen.</w:t>
      </w:r>
    </w:p>
    <w:p w14:paraId="338C284A" w14:textId="7A4D6627" w:rsidR="00E55786" w:rsidRPr="0066542E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522DAA36">
        <w:tc>
          <w:tcPr>
            <w:tcW w:w="8774" w:type="dxa"/>
          </w:tcPr>
          <w:p w14:paraId="73EC61E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761765" w14:paraId="4B012EA9" w14:textId="77777777" w:rsidTr="522DAA3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4D1F88B" w14:textId="77777777" w:rsidTr="522DAA3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Retter seg eller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0A8FB28" w14:textId="77777777" w:rsidTr="522DAA3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4F7FE3B" w14:textId="77777777" w:rsidTr="522DAA3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58DFBAF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761765" w:rsidRDefault="6EF4A63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522DAA36" w14:paraId="1B387398" w14:textId="77777777" w:rsidTr="522DAA3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14E6B3B6" w14:textId="76E07F8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tar ansvar, møter forberedt og er engasjert i praksisopplæring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FABA8C" w14:textId="73AD7A2B" w:rsidR="522DAA36" w:rsidRDefault="522DAA36" w:rsidP="522DAA3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</w:rPr>
            </w:pPr>
          </w:p>
        </w:tc>
      </w:tr>
    </w:tbl>
    <w:p w14:paraId="254D7F42" w14:textId="77777777" w:rsidR="00114FFD" w:rsidRPr="0066542E" w:rsidRDefault="00114FFD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  <w:bookmarkStart w:id="2" w:name="_Hlk43390089"/>
    </w:p>
    <w:p w14:paraId="07BB9792" w14:textId="7BEF4596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Praksislærers underskrift: _______________________________</w:t>
      </w:r>
    </w:p>
    <w:p w14:paraId="7307FDB7" w14:textId="77777777" w:rsidR="009A3A4E" w:rsidRDefault="009A3A4E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522DAA36">
        <w:rPr>
          <w:rFonts w:ascii="Calibri Light" w:hAnsi="Calibri Light" w:cs="Calibri Light"/>
          <w:color w:val="008A8F"/>
          <w:sz w:val="22"/>
          <w:szCs w:val="22"/>
        </w:rPr>
        <w:t>Erklæring fra student:</w:t>
      </w:r>
    </w:p>
    <w:p w14:paraId="419E5B28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klagefristen på formelle feil er på tre (3) uker og går fra dags dato.</w:t>
      </w:r>
    </w:p>
    <w:p w14:paraId="1337E9D3" w14:textId="77777777" w:rsidR="00E768F5" w:rsidRP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64212401" w:rsidR="00E768F5" w:rsidRDefault="00E768F5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Studentens underskrift: _______________________________________</w:t>
      </w:r>
      <w:r w:rsidR="002E1616"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bookmarkEnd w:id="2"/>
    <w:p w14:paraId="31AEC47F" w14:textId="6780B7FD" w:rsidR="00E55786" w:rsidRPr="001044A5" w:rsidRDefault="00E55786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16"/>
          <w:szCs w:val="16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Oversikt over innhold i praksisperioden:</w:t>
      </w:r>
      <w: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368A2D69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2CBEC41A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Fag/tema/metoder:</w:t>
            </w:r>
          </w:p>
        </w:tc>
      </w:tr>
      <w:tr w:rsidR="00DA3358" w:rsidRPr="00E55786" w14:paraId="664EF565" w14:textId="77777777" w:rsidTr="368A2D69">
        <w:trPr>
          <w:trHeight w:val="3198"/>
        </w:trPr>
        <w:tc>
          <w:tcPr>
            <w:tcW w:w="2326" w:type="dxa"/>
          </w:tcPr>
          <w:p w14:paraId="3FD5E46F" w14:textId="77777777" w:rsidR="00DA3358" w:rsidRP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Veiledningssamtale</w:t>
            </w:r>
          </w:p>
          <w:p w14:paraId="10D656F2" w14:textId="77777777" w:rsidR="00DA3358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F48DB28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EB39B33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01A015A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083921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67802EB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8323A65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0A37722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D40B875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FB9CF3F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22C637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EEC7B4B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8D01603" w14:textId="77777777" w:rsidR="008D6078" w:rsidRDefault="008D607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61D8745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BA94AFF" w14:textId="77777777" w:rsidR="00177BB5" w:rsidRPr="00DA3358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E55786" w14:paraId="22F5FB7F" w14:textId="77777777" w:rsidTr="368A2D69">
        <w:trPr>
          <w:trHeight w:val="3117"/>
        </w:trPr>
        <w:tc>
          <w:tcPr>
            <w:tcW w:w="2326" w:type="dxa"/>
            <w:hideMark/>
          </w:tcPr>
          <w:p w14:paraId="4B368973" w14:textId="77777777" w:rsid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Undervisning og annet lærerarbei</w:t>
            </w:r>
            <w:r w:rsidR="001B6644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d</w:t>
            </w:r>
          </w:p>
          <w:p w14:paraId="74744D93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992662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6E66F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59F1B4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88674A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41399C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D6A462D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8058A84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A8E0D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57367C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1D522B55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39F2718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3C7F19A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DAE0E10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7E28FE6D" w14:textId="74550BAE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E55786" w14:paraId="65595BBD" w14:textId="77777777" w:rsidTr="368A2D69">
        <w:trPr>
          <w:trHeight w:val="1883"/>
        </w:trPr>
        <w:tc>
          <w:tcPr>
            <w:tcW w:w="2326" w:type="dxa"/>
          </w:tcPr>
          <w:p w14:paraId="465AA30A" w14:textId="77777777" w:rsidR="00B24654" w:rsidRDefault="7EEB8D7C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Foreldresamtale / utviklingssamtale med elever</w:t>
            </w:r>
          </w:p>
          <w:p w14:paraId="52EFDBF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99FAFD8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3C86E9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613F60C9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3AE8E62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2D6831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F8BCB7C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03E5BBD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04097774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B06F1E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C484B9C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2043F10F" w14:textId="77777777" w:rsidR="00177BB5" w:rsidRDefault="00177BB5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5A060F1F" w14:textId="15AF146D" w:rsidR="00234D40" w:rsidRPr="00DA3358" w:rsidRDefault="00234D40" w:rsidP="368A2D6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F644484" w14:textId="6E50AA29" w:rsidR="00B24654" w:rsidRDefault="7EEB8D7C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Ja eller nei? Hvis ja, </w:t>
            </w:r>
            <w:r w:rsidR="00667B38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beskriv kort.</w:t>
            </w:r>
          </w:p>
          <w:p w14:paraId="3E5E5907" w14:textId="77777777" w:rsidR="0007372B" w:rsidRDefault="0007372B" w:rsidP="001B6644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</w:pPr>
          </w:p>
          <w:p w14:paraId="357F07C2" w14:textId="6EFA877E" w:rsidR="0007372B" w:rsidRPr="00B24654" w:rsidRDefault="0007372B" w:rsidP="368A2D69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B8539D0" w14:textId="77777777" w:rsidR="008D6078" w:rsidRDefault="008D6078" w:rsidP="368A2D69">
      <w:pPr>
        <w:spacing w:after="200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</w:pPr>
    </w:p>
    <w:p w14:paraId="482020F6" w14:textId="21E93AE5" w:rsidR="00DE78D3" w:rsidRPr="00E55786" w:rsidRDefault="00E55786" w:rsidP="368A2D69">
      <w:pPr>
        <w:spacing w:after="200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368A2D69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Vurdering og begrunnelse:</w:t>
      </w:r>
    </w:p>
    <w:p w14:paraId="00D83FF0" w14:textId="724E6D76" w:rsidR="009D2798" w:rsidRPr="00D15CCD" w:rsidRDefault="003B26E4" w:rsidP="009D2798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Studentene skal vurderes etter læringsutbytte</w:t>
      </w:r>
      <w:r w:rsidR="00062A20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og innhold</w:t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i</w:t>
      </w:r>
      <w:r w:rsidR="00BA2111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emneplan </w:t>
      </w:r>
      <w:r w:rsidR="00BA2111" w:rsidRPr="00BA2111">
        <w:rPr>
          <w:rFonts w:ascii="Calibri Light" w:eastAsia="Times New Roman" w:hAnsi="Calibri Light" w:cs="Calibri Light"/>
          <w:color w:val="auto"/>
          <w:sz w:val="24"/>
          <w:szCs w:val="24"/>
        </w:rPr>
        <w:t>LUPEKP300</w:t>
      </w:r>
      <w:r w:rsidR="00BA2111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, se </w:t>
      </w:r>
      <w:hyperlink r:id="rId15" w:history="1">
        <w:r w:rsidR="00BA2111" w:rsidRPr="00BA2111">
          <w:rPr>
            <w:rStyle w:val="Hyperkobling"/>
            <w:rFonts w:ascii="Calibri Light" w:eastAsia="Times New Roman" w:hAnsi="Calibri Light" w:cs="Calibri Light"/>
            <w:b w:val="0"/>
            <w:bCs w:val="0"/>
            <w:sz w:val="24"/>
            <w:szCs w:val="24"/>
          </w:rPr>
          <w:t>praksis i LUPE</w:t>
        </w:r>
      </w:hyperlink>
      <w:r w:rsidR="00BA2111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. </w:t>
      </w:r>
      <w:r w:rsidR="009D279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Når </w:t>
      </w:r>
      <w:r w:rsidR="009D2798" w:rsidRPr="205C683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du viser til studentens kunnskaper, ferdigheter og generell kompetanse må du bruke læringsutbytteformuleringene i emneplanen.</w:t>
      </w:r>
    </w:p>
    <w:p w14:paraId="1ED23F47" w14:textId="031980B4" w:rsidR="003B26E4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1889127D" w14:textId="77777777" w:rsidR="003B26E4" w:rsidRPr="0001035D" w:rsidRDefault="003B26E4" w:rsidP="522DAA3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C748E7" w:rsidRPr="00DA3358" w14:paraId="466194C2" w14:textId="77777777" w:rsidTr="122F8E49">
        <w:trPr>
          <w:trHeight w:val="476"/>
        </w:trPr>
        <w:tc>
          <w:tcPr>
            <w:tcW w:w="10045" w:type="dxa"/>
          </w:tcPr>
          <w:p w14:paraId="7728849F" w14:textId="582FC0E4" w:rsidR="00C748E7" w:rsidRPr="008F45A4" w:rsidRDefault="00C748E7" w:rsidP="008F45A4">
            <w:pPr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Studentens kunnskaper:</w:t>
            </w:r>
          </w:p>
        </w:tc>
      </w:tr>
      <w:tr w:rsidR="00DA3358" w:rsidRPr="00DA3358" w14:paraId="56D6FEF2" w14:textId="77777777" w:rsidTr="122F8E49">
        <w:trPr>
          <w:trHeight w:val="1147"/>
        </w:trPr>
        <w:tc>
          <w:tcPr>
            <w:tcW w:w="10045" w:type="dxa"/>
          </w:tcPr>
          <w:p w14:paraId="5CB6FE55" w14:textId="675134F7" w:rsidR="00DA3358" w:rsidRDefault="008F45A4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Hva er studentens styrker?</w:t>
            </w:r>
          </w:p>
          <w:p w14:paraId="26671677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EF5E1DE" w14:textId="041D9162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D5EFC5E" w14:textId="4004A2F3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CEC2769" w14:textId="5AB0A688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5F1A2DF" w14:textId="62021B54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5DF48F3" w14:textId="77777777" w:rsidR="00BE7221" w:rsidRDefault="00BE7221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815F02D" w14:textId="77777777" w:rsidR="00A45CE3" w:rsidRDefault="00A45CE3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D8D0A74" w14:textId="7E6AF3BF" w:rsidR="00234D40" w:rsidRPr="00DA3358" w:rsidRDefault="00234D4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122F8E49">
        <w:trPr>
          <w:trHeight w:val="1263"/>
        </w:trPr>
        <w:tc>
          <w:tcPr>
            <w:tcW w:w="10045" w:type="dxa"/>
          </w:tcPr>
          <w:p w14:paraId="5320FE09" w14:textId="3D6F75C6" w:rsidR="00DA3358" w:rsidRDefault="00DE41EF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Studenten bør særlig arbeide videre med: </w:t>
            </w:r>
          </w:p>
          <w:p w14:paraId="2FB15C65" w14:textId="77777777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A8C2358" w14:textId="0BDED3BB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7E6D6906" w14:textId="1F780CD8" w:rsidR="00BE7221" w:rsidRDefault="00BE7221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5A3E2663" w14:textId="77777777" w:rsidR="00A45CE3" w:rsidRDefault="00A45CE3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83BEBEE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2E85E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60025E4" w14:textId="2CABF00D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414506A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09FE3B" w14:textId="77777777" w:rsidR="00234D40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B905B6" w14:textId="5EBA8194" w:rsidR="00234D40" w:rsidRPr="00DA3358" w:rsidRDefault="00234D4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Default="00DA3358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7AC93EF1" w14:textId="77777777" w:rsidR="00FA05FD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p w14:paraId="255BB6F9" w14:textId="77777777" w:rsidR="00FA05FD" w:rsidRPr="00DA3358" w:rsidRDefault="00FA05FD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E7221" w:rsidRPr="00C91C0B" w14:paraId="66A22C9F" w14:textId="77777777" w:rsidTr="522DAA36">
        <w:trPr>
          <w:trHeight w:val="494"/>
        </w:trPr>
        <w:tc>
          <w:tcPr>
            <w:tcW w:w="10073" w:type="dxa"/>
          </w:tcPr>
          <w:p w14:paraId="0881C775" w14:textId="28D00777" w:rsidR="008B74EB" w:rsidRPr="005C198B" w:rsidRDefault="3D6CFCC5" w:rsidP="005C198B">
            <w:pPr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Studentens ferdigheter:</w:t>
            </w:r>
          </w:p>
          <w:p w14:paraId="3A489AFB" w14:textId="41710763" w:rsidR="006D4C6E" w:rsidRPr="008D7C13" w:rsidRDefault="006D4C6E" w:rsidP="00085D5F">
            <w:pPr>
              <w:pStyle w:val="Listeavsnitt"/>
              <w:spacing w:line="240" w:lineRule="auto"/>
              <w:ind w:left="1080" w:right="849"/>
              <w:rPr>
                <w:rFonts w:ascii="Calibri Light" w:eastAsia="Times New Roman" w:hAnsi="Calibri Light" w:cs="Calibri Light"/>
                <w:b w:val="0"/>
                <w:bCs w:val="0"/>
                <w:color w:val="0F0D29" w:themeColor="text1"/>
                <w:sz w:val="20"/>
                <w:szCs w:val="20"/>
                <w:lang w:eastAsia="nb-NO"/>
              </w:rPr>
            </w:pPr>
          </w:p>
        </w:tc>
      </w:tr>
      <w:tr w:rsidR="004B6D32" w:rsidRPr="00DA3358" w14:paraId="11A41B87" w14:textId="77777777" w:rsidTr="522DAA36">
        <w:trPr>
          <w:trHeight w:val="494"/>
        </w:trPr>
        <w:tc>
          <w:tcPr>
            <w:tcW w:w="10073" w:type="dxa"/>
          </w:tcPr>
          <w:p w14:paraId="17F5EF25" w14:textId="19E634B4" w:rsidR="00234D40" w:rsidRPr="009D5237" w:rsidRDefault="005C198B" w:rsidP="009D5237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Hva er studentens styrker?</w:t>
            </w:r>
          </w:p>
          <w:p w14:paraId="45795AB0" w14:textId="1214F4AF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48FB8BF4" w14:textId="77777777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17602D58" w14:textId="77777777" w:rsidR="009D5237" w:rsidRDefault="009D5237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98AEC9C" w14:textId="6152EDCA" w:rsidR="00234D40" w:rsidRPr="00DA3358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4B6D32" w:rsidRPr="00DA3358" w14:paraId="22EE309C" w14:textId="77777777" w:rsidTr="522DAA36">
        <w:trPr>
          <w:trHeight w:val="494"/>
        </w:trPr>
        <w:tc>
          <w:tcPr>
            <w:tcW w:w="10073" w:type="dxa"/>
          </w:tcPr>
          <w:p w14:paraId="1637AF74" w14:textId="3CFC0AA8" w:rsidR="004B6D32" w:rsidRDefault="005C198B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b</w:t>
            </w:r>
            <w:r w:rsidR="009866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ø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  <w:r w:rsidR="009866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særlig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arbeide videre med:</w:t>
            </w:r>
          </w:p>
          <w:p w14:paraId="09D6B5B0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16910C56" w14:textId="77777777" w:rsidR="0001035D" w:rsidRDefault="0001035D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37E9694D" w14:textId="107993C1" w:rsidR="00234D40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  <w:p w14:paraId="6371E1BE" w14:textId="12E630B7" w:rsidR="00234D40" w:rsidRPr="00DA3358" w:rsidRDefault="00234D40" w:rsidP="522DAA3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</w:tbl>
    <w:p w14:paraId="151083F9" w14:textId="534F6470" w:rsidR="00DA3358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27CD0E35" w14:textId="069AEC3A" w:rsidR="00DA3358" w:rsidRDefault="00DA335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652545" w14:textId="43538462" w:rsidR="00234D40" w:rsidRDefault="00234D4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00212C09" w14:textId="77777777" w:rsidR="002D4DD8" w:rsidRPr="00DA3358" w:rsidRDefault="002D4DD8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tbl>
      <w:tblPr>
        <w:tblW w:w="10039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</w:tblGrid>
      <w:tr w:rsidR="00DA3358" w:rsidRPr="00DA3358" w14:paraId="603F3736" w14:textId="77777777" w:rsidTr="73588535">
        <w:trPr>
          <w:trHeight w:val="558"/>
        </w:trPr>
        <w:tc>
          <w:tcPr>
            <w:tcW w:w="10039" w:type="dxa"/>
          </w:tcPr>
          <w:p w14:paraId="6B9DDAD2" w14:textId="77777777" w:rsidR="00DA3358" w:rsidRDefault="2CBEC41A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Studentens generelle kompetanse:</w:t>
            </w:r>
          </w:p>
          <w:p w14:paraId="35A3995C" w14:textId="7617B864" w:rsidR="004E1BA1" w:rsidRPr="0098661E" w:rsidRDefault="004E1BA1" w:rsidP="0098661E">
            <w:pPr>
              <w:spacing w:line="240" w:lineRule="auto"/>
              <w:rPr>
                <w:rFonts w:ascii="Calibri Light" w:eastAsia="Times New Roman" w:hAnsi="Calibri Light" w:cs="Calibri Light"/>
                <w:color w:val="auto"/>
                <w:sz w:val="22"/>
                <w:szCs w:val="22"/>
                <w:lang w:eastAsia="nb-NO"/>
              </w:rPr>
            </w:pPr>
          </w:p>
        </w:tc>
      </w:tr>
      <w:tr w:rsidR="00DA3358" w:rsidRPr="00DA3358" w14:paraId="706A4A24" w14:textId="77777777" w:rsidTr="73588535">
        <w:trPr>
          <w:trHeight w:val="1871"/>
        </w:trPr>
        <w:tc>
          <w:tcPr>
            <w:tcW w:w="10039" w:type="dxa"/>
            <w:hideMark/>
          </w:tcPr>
          <w:p w14:paraId="67D9FFA5" w14:textId="62E78E28" w:rsidR="00A57458" w:rsidRDefault="009D5237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Hva er s</w:t>
            </w:r>
            <w:r w:rsidR="0098661E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tudentens</w:t>
            </w: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styrker?</w:t>
            </w:r>
          </w:p>
          <w:p w14:paraId="55246602" w14:textId="06F7B4A6" w:rsidR="00DA3358" w:rsidRPr="00DA3358" w:rsidRDefault="00DA3358" w:rsidP="00835ABF">
            <w:pPr>
              <w:pStyle w:val="Listeavsnitt"/>
              <w:spacing w:line="240" w:lineRule="auto"/>
              <w:ind w:left="1080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73588535">
        <w:trPr>
          <w:trHeight w:val="1871"/>
        </w:trPr>
        <w:tc>
          <w:tcPr>
            <w:tcW w:w="10039" w:type="dxa"/>
            <w:hideMark/>
          </w:tcPr>
          <w:p w14:paraId="38AB4B1A" w14:textId="7F25FE67" w:rsidR="00DA3358" w:rsidRPr="001620EE" w:rsidRDefault="009D5237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Studenten bør arbeide særlig videre med:</w:t>
            </w:r>
          </w:p>
          <w:p w14:paraId="1E6D0062" w14:textId="77777777" w:rsidR="00DA3358" w:rsidRPr="00DA3358" w:rsidRDefault="00DA3358" w:rsidP="522DAA3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522DAA3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522DAA36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 w:rsidP="522DAA3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Dette skal fylles ut dersom praksisperioden er vurdert til </w:t>
            </w:r>
            <w:r w:rsidRPr="522DAA3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ikke bestått:</w:t>
            </w:r>
          </w:p>
        </w:tc>
      </w:tr>
      <w:tr w:rsidR="006610B0" w:rsidRPr="00DA3358" w14:paraId="1801DDDB" w14:textId="77777777" w:rsidTr="522DAA36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Dersom manglende utvikling er grunnlag for vurderingen, må det komme fram her.</w:t>
            </w:r>
          </w:p>
          <w:p w14:paraId="0DF785B7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Innenfor følgende punkter/læringsutbytter har studenten </w:t>
            </w:r>
            <w:r w:rsidRPr="522DAA3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szCs w:val="22"/>
              </w:rPr>
              <w:t>ikke</w:t>
            </w:r>
            <w:r w:rsidRPr="522DAA3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oppnådd målene:</w:t>
            </w:r>
          </w:p>
          <w:p w14:paraId="54D6AA86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522DAA3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7777777" w:rsidR="006610B0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Praksislærers underskrift: _______________________________</w:t>
      </w:r>
    </w:p>
    <w:p w14:paraId="02B00CF9" w14:textId="77777777" w:rsidR="006610B0" w:rsidRDefault="006610B0" w:rsidP="522DAA3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36EE5C7D" w14:textId="7777777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522DAA3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         Leders underskrift (ved ikke bestått):_______________________________</w:t>
      </w:r>
    </w:p>
    <w:sectPr w:rsidR="006610B0" w:rsidRPr="00CB13EF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68C5" w14:textId="77777777" w:rsidR="0075154A" w:rsidRDefault="0075154A">
      <w:r>
        <w:separator/>
      </w:r>
    </w:p>
    <w:p w14:paraId="54471B0B" w14:textId="77777777" w:rsidR="0075154A" w:rsidRDefault="0075154A"/>
  </w:endnote>
  <w:endnote w:type="continuationSeparator" w:id="0">
    <w:p w14:paraId="65000592" w14:textId="77777777" w:rsidR="0075154A" w:rsidRDefault="0075154A">
      <w:r>
        <w:continuationSeparator/>
      </w:r>
    </w:p>
    <w:p w14:paraId="4CE28F2D" w14:textId="77777777" w:rsidR="0075154A" w:rsidRDefault="0075154A"/>
  </w:endnote>
  <w:endnote w:type="continuationNotice" w:id="1">
    <w:p w14:paraId="2AF2B0BA" w14:textId="77777777" w:rsidR="0075154A" w:rsidRDefault="007515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color w:val="008A8F"/>
        <w:sz w:val="28"/>
        <w:szCs w:val="28"/>
      </w:rPr>
    </w:sdtEndPr>
    <w:sdtContent>
      <w:p w14:paraId="2967DE00" w14:textId="544A9F47" w:rsidR="00664D38" w:rsidRPr="0035680F" w:rsidRDefault="522DAA36" w:rsidP="522DAA36">
        <w:pPr>
          <w:pStyle w:val="Bunntekst"/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</w:pPr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Praksislærer presenterer utfylt sluttvurdering for studenten i en samtale siste dag i praksis. Studenten laster opp sluttvurderingen i Wiseflow snarest og senest innen en uke</w:t>
        </w:r>
        <w:r w:rsidR="0035680F"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etter fullført praksis</w:t>
        </w:r>
        <w:r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.</w:t>
        </w:r>
        <w:r w:rsidR="0035680F" w:rsidRPr="0035680F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Profesjonsveileder setter endelig karakter i Wiseflow.</w:t>
        </w:r>
      </w:p>
      <w:p w14:paraId="5F35EBDC" w14:textId="7BDA5FAB" w:rsidR="00DB0E2F" w:rsidRPr="003B1F08" w:rsidRDefault="00DB0E2F" w:rsidP="522DAA36">
        <w:pPr>
          <w:pStyle w:val="Bunntekst"/>
          <w:jc w:val="center"/>
          <w:rPr>
            <w:b w:val="0"/>
            <w:bCs w:val="0"/>
            <w:color w:val="008A8F"/>
          </w:rPr>
        </w:pPr>
        <w:r w:rsidRPr="522DAA36">
          <w:rPr>
            <w:b w:val="0"/>
            <w:bCs w:val="0"/>
            <w:color w:val="008A8F"/>
          </w:rPr>
          <w:fldChar w:fldCharType="begin"/>
        </w:r>
        <w:r w:rsidRPr="522DAA36">
          <w:rPr>
            <w:b w:val="0"/>
            <w:bCs w:val="0"/>
            <w:color w:val="008A8F"/>
          </w:rPr>
          <w:instrText>PAGE   \* MERGEFORMAT</w:instrText>
        </w:r>
        <w:r w:rsidRPr="522DAA36">
          <w:rPr>
            <w:b w:val="0"/>
            <w:bCs w:val="0"/>
            <w:color w:val="008A8F"/>
          </w:rPr>
          <w:fldChar w:fldCharType="separate"/>
        </w:r>
        <w:r w:rsidR="522DAA36" w:rsidRPr="522DAA36">
          <w:rPr>
            <w:b w:val="0"/>
            <w:bCs w:val="0"/>
            <w:color w:val="008A8F"/>
          </w:rPr>
          <w:t>2</w:t>
        </w:r>
        <w:r w:rsidRPr="522DAA36">
          <w:rPr>
            <w:b w:val="0"/>
            <w:bCs w:val="0"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6368" w14:textId="77777777" w:rsidR="0075154A" w:rsidRDefault="0075154A">
      <w:r>
        <w:separator/>
      </w:r>
    </w:p>
    <w:p w14:paraId="7B3382B7" w14:textId="77777777" w:rsidR="0075154A" w:rsidRDefault="0075154A"/>
  </w:footnote>
  <w:footnote w:type="continuationSeparator" w:id="0">
    <w:p w14:paraId="38B99FCA" w14:textId="77777777" w:rsidR="0075154A" w:rsidRDefault="0075154A">
      <w:r>
        <w:continuationSeparator/>
      </w:r>
    </w:p>
    <w:p w14:paraId="4433D09E" w14:textId="77777777" w:rsidR="0075154A" w:rsidRDefault="0075154A"/>
  </w:footnote>
  <w:footnote w:type="continuationNotice" w:id="1">
    <w:p w14:paraId="5EEB849E" w14:textId="77777777" w:rsidR="0075154A" w:rsidRDefault="007515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522DAA36">
    <w:pPr>
      <w:rPr>
        <w:rFonts w:ascii="Calibri Light" w:hAnsi="Calibri Light"/>
        <w:b w:val="0"/>
        <w:bCs w:val="0"/>
        <w:sz w:val="22"/>
        <w:szCs w:val="22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522DAA3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25434A00" w14:textId="72C6DFBC" w:rsidR="00340B27" w:rsidRPr="00461A84" w:rsidRDefault="00BD16EE" w:rsidP="00461A84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99712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522DAA36" w:rsidRPr="522DAA3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633F0B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 xml:space="preserve"> i vgs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  <w:lang w:val="nn-NO"/>
            </w:rPr>
            <w:br/>
          </w:r>
          <w:r w:rsidR="00B52B5B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  <w:lang w:val="nn-NO"/>
            </w:rPr>
            <w:t>LUPE kroppsøving og idrettsfag</w:t>
          </w: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BD19"/>
    <w:multiLevelType w:val="hybridMultilevel"/>
    <w:tmpl w:val="CAD6E86A"/>
    <w:lvl w:ilvl="0" w:tplc="CDE2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8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E2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2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8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0D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2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5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E9303C"/>
    <w:multiLevelType w:val="hybridMultilevel"/>
    <w:tmpl w:val="5D4EE0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D68B1"/>
    <w:multiLevelType w:val="hybridMultilevel"/>
    <w:tmpl w:val="769EFCF8"/>
    <w:lvl w:ilvl="0" w:tplc="4AD8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C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F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67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4A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6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658"/>
    <w:multiLevelType w:val="hybridMultilevel"/>
    <w:tmpl w:val="7CE4B138"/>
    <w:lvl w:ilvl="0" w:tplc="4944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C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2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8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C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C5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00CD"/>
    <w:multiLevelType w:val="hybridMultilevel"/>
    <w:tmpl w:val="D8DC29FE"/>
    <w:lvl w:ilvl="0" w:tplc="5B60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2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A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04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67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C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5EE1"/>
    <w:multiLevelType w:val="multilevel"/>
    <w:tmpl w:val="2EC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7F0"/>
    <w:multiLevelType w:val="hybridMultilevel"/>
    <w:tmpl w:val="5BFEB0E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358DC"/>
    <w:multiLevelType w:val="hybridMultilevel"/>
    <w:tmpl w:val="917CBF28"/>
    <w:lvl w:ilvl="0" w:tplc="08365070">
      <w:start w:val="4"/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B44495"/>
    <w:multiLevelType w:val="hybridMultilevel"/>
    <w:tmpl w:val="BB16F4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C0AB6"/>
    <w:multiLevelType w:val="multilevel"/>
    <w:tmpl w:val="28B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A3125"/>
    <w:multiLevelType w:val="hybridMultilevel"/>
    <w:tmpl w:val="083C25C4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75593"/>
    <w:multiLevelType w:val="hybridMultilevel"/>
    <w:tmpl w:val="38E65342"/>
    <w:lvl w:ilvl="0" w:tplc="083650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84740"/>
    <w:multiLevelType w:val="multilevel"/>
    <w:tmpl w:val="CC3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0731D"/>
    <w:multiLevelType w:val="hybridMultilevel"/>
    <w:tmpl w:val="E4D2D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366468">
    <w:abstractNumId w:val="7"/>
  </w:num>
  <w:num w:numId="2" w16cid:durableId="544636782">
    <w:abstractNumId w:val="6"/>
  </w:num>
  <w:num w:numId="3" w16cid:durableId="14813834">
    <w:abstractNumId w:val="5"/>
  </w:num>
  <w:num w:numId="4" w16cid:durableId="887573260">
    <w:abstractNumId w:val="0"/>
  </w:num>
  <w:num w:numId="5" w16cid:durableId="77787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355179">
    <w:abstractNumId w:val="2"/>
  </w:num>
  <w:num w:numId="7" w16cid:durableId="1074860985">
    <w:abstractNumId w:val="3"/>
  </w:num>
  <w:num w:numId="8" w16cid:durableId="446193650">
    <w:abstractNumId w:val="15"/>
  </w:num>
  <w:num w:numId="9" w16cid:durableId="801390100">
    <w:abstractNumId w:val="10"/>
  </w:num>
  <w:num w:numId="10" w16cid:durableId="456065773">
    <w:abstractNumId w:val="1"/>
  </w:num>
  <w:num w:numId="11" w16cid:durableId="19823963">
    <w:abstractNumId w:val="20"/>
  </w:num>
  <w:num w:numId="12" w16cid:durableId="42561712">
    <w:abstractNumId w:val="17"/>
  </w:num>
  <w:num w:numId="13" w16cid:durableId="1860586392">
    <w:abstractNumId w:val="16"/>
  </w:num>
  <w:num w:numId="14" w16cid:durableId="1793284378">
    <w:abstractNumId w:val="14"/>
  </w:num>
  <w:num w:numId="15" w16cid:durableId="336225836">
    <w:abstractNumId w:val="4"/>
  </w:num>
  <w:num w:numId="16" w16cid:durableId="795753556">
    <w:abstractNumId w:val="17"/>
  </w:num>
  <w:num w:numId="17" w16cid:durableId="926304748">
    <w:abstractNumId w:val="19"/>
  </w:num>
  <w:num w:numId="18" w16cid:durableId="2004384001">
    <w:abstractNumId w:val="9"/>
  </w:num>
  <w:num w:numId="19" w16cid:durableId="1866365118">
    <w:abstractNumId w:val="11"/>
  </w:num>
  <w:num w:numId="20" w16cid:durableId="763650285">
    <w:abstractNumId w:val="18"/>
  </w:num>
  <w:num w:numId="21" w16cid:durableId="1767071728">
    <w:abstractNumId w:val="8"/>
  </w:num>
  <w:num w:numId="22" w16cid:durableId="927225876">
    <w:abstractNumId w:val="13"/>
  </w:num>
  <w:num w:numId="23" w16cid:durableId="164172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35D"/>
    <w:rsid w:val="00010500"/>
    <w:rsid w:val="00015AF1"/>
    <w:rsid w:val="0002482E"/>
    <w:rsid w:val="00025DC8"/>
    <w:rsid w:val="00035D61"/>
    <w:rsid w:val="000443AF"/>
    <w:rsid w:val="00050324"/>
    <w:rsid w:val="000515EA"/>
    <w:rsid w:val="0005668A"/>
    <w:rsid w:val="00060B06"/>
    <w:rsid w:val="00062A20"/>
    <w:rsid w:val="0007372B"/>
    <w:rsid w:val="00077E61"/>
    <w:rsid w:val="00077E8D"/>
    <w:rsid w:val="00085D5F"/>
    <w:rsid w:val="00097FA9"/>
    <w:rsid w:val="000A0150"/>
    <w:rsid w:val="000A2571"/>
    <w:rsid w:val="000A5C0A"/>
    <w:rsid w:val="000B6504"/>
    <w:rsid w:val="000C21BE"/>
    <w:rsid w:val="000E2195"/>
    <w:rsid w:val="000E5ED3"/>
    <w:rsid w:val="000E63C9"/>
    <w:rsid w:val="000E7773"/>
    <w:rsid w:val="000F1E0C"/>
    <w:rsid w:val="001044A5"/>
    <w:rsid w:val="00114FFD"/>
    <w:rsid w:val="00115C02"/>
    <w:rsid w:val="00123D2C"/>
    <w:rsid w:val="00130E9D"/>
    <w:rsid w:val="00140747"/>
    <w:rsid w:val="00144707"/>
    <w:rsid w:val="0015055A"/>
    <w:rsid w:val="00150A6D"/>
    <w:rsid w:val="001620EE"/>
    <w:rsid w:val="001678B3"/>
    <w:rsid w:val="00175CF1"/>
    <w:rsid w:val="00177BB5"/>
    <w:rsid w:val="001853E4"/>
    <w:rsid w:val="0018543D"/>
    <w:rsid w:val="00185B35"/>
    <w:rsid w:val="00192E4C"/>
    <w:rsid w:val="001A3050"/>
    <w:rsid w:val="001A651F"/>
    <w:rsid w:val="001A6907"/>
    <w:rsid w:val="001A74E8"/>
    <w:rsid w:val="001B2CC4"/>
    <w:rsid w:val="001B5929"/>
    <w:rsid w:val="001B6644"/>
    <w:rsid w:val="001D121F"/>
    <w:rsid w:val="001E297B"/>
    <w:rsid w:val="001E2E77"/>
    <w:rsid w:val="001E40F1"/>
    <w:rsid w:val="001E4B3D"/>
    <w:rsid w:val="001E5871"/>
    <w:rsid w:val="001F2BC8"/>
    <w:rsid w:val="001F2C78"/>
    <w:rsid w:val="001F5F6B"/>
    <w:rsid w:val="0020309F"/>
    <w:rsid w:val="002030F9"/>
    <w:rsid w:val="00224CDA"/>
    <w:rsid w:val="00225D06"/>
    <w:rsid w:val="00225FB0"/>
    <w:rsid w:val="0022654F"/>
    <w:rsid w:val="00234D40"/>
    <w:rsid w:val="00236032"/>
    <w:rsid w:val="002401C2"/>
    <w:rsid w:val="00240642"/>
    <w:rsid w:val="00243EBC"/>
    <w:rsid w:val="00246A35"/>
    <w:rsid w:val="00257BC8"/>
    <w:rsid w:val="0026540F"/>
    <w:rsid w:val="00284348"/>
    <w:rsid w:val="002A11D1"/>
    <w:rsid w:val="002A37F8"/>
    <w:rsid w:val="002B0F9D"/>
    <w:rsid w:val="002B2EEC"/>
    <w:rsid w:val="002B2F0E"/>
    <w:rsid w:val="002C15AD"/>
    <w:rsid w:val="002C252C"/>
    <w:rsid w:val="002C6CCB"/>
    <w:rsid w:val="002D4DD8"/>
    <w:rsid w:val="002E1616"/>
    <w:rsid w:val="002E203F"/>
    <w:rsid w:val="002F1437"/>
    <w:rsid w:val="002F3933"/>
    <w:rsid w:val="002F51F5"/>
    <w:rsid w:val="003072DC"/>
    <w:rsid w:val="00312137"/>
    <w:rsid w:val="003210C8"/>
    <w:rsid w:val="00326A37"/>
    <w:rsid w:val="00330359"/>
    <w:rsid w:val="00332DF2"/>
    <w:rsid w:val="0033762F"/>
    <w:rsid w:val="00340B27"/>
    <w:rsid w:val="00340C35"/>
    <w:rsid w:val="0035680F"/>
    <w:rsid w:val="00360494"/>
    <w:rsid w:val="0036319B"/>
    <w:rsid w:val="00366C7E"/>
    <w:rsid w:val="00372907"/>
    <w:rsid w:val="00384EA3"/>
    <w:rsid w:val="00392C56"/>
    <w:rsid w:val="00395792"/>
    <w:rsid w:val="00395FB9"/>
    <w:rsid w:val="003A39A1"/>
    <w:rsid w:val="003A7185"/>
    <w:rsid w:val="003A76EC"/>
    <w:rsid w:val="003B17FE"/>
    <w:rsid w:val="003B1967"/>
    <w:rsid w:val="003B1F08"/>
    <w:rsid w:val="003B26E4"/>
    <w:rsid w:val="003B44A7"/>
    <w:rsid w:val="003B79EC"/>
    <w:rsid w:val="003C2191"/>
    <w:rsid w:val="003D3863"/>
    <w:rsid w:val="003D58A1"/>
    <w:rsid w:val="003E1A39"/>
    <w:rsid w:val="003E2132"/>
    <w:rsid w:val="003E5F45"/>
    <w:rsid w:val="003E7A33"/>
    <w:rsid w:val="003F46F0"/>
    <w:rsid w:val="003F724C"/>
    <w:rsid w:val="00402E29"/>
    <w:rsid w:val="0041104C"/>
    <w:rsid w:val="004110DE"/>
    <w:rsid w:val="004150C2"/>
    <w:rsid w:val="00421F75"/>
    <w:rsid w:val="0042245A"/>
    <w:rsid w:val="0042746B"/>
    <w:rsid w:val="0043267B"/>
    <w:rsid w:val="004333EA"/>
    <w:rsid w:val="0044085A"/>
    <w:rsid w:val="00445EB0"/>
    <w:rsid w:val="00452088"/>
    <w:rsid w:val="00461A84"/>
    <w:rsid w:val="00464D5A"/>
    <w:rsid w:val="00473423"/>
    <w:rsid w:val="004737E3"/>
    <w:rsid w:val="0048771B"/>
    <w:rsid w:val="0049511E"/>
    <w:rsid w:val="0049670F"/>
    <w:rsid w:val="004A3088"/>
    <w:rsid w:val="004B21A5"/>
    <w:rsid w:val="004B45E5"/>
    <w:rsid w:val="004B6D32"/>
    <w:rsid w:val="004C2B8B"/>
    <w:rsid w:val="004C5604"/>
    <w:rsid w:val="004C604B"/>
    <w:rsid w:val="004E1BA1"/>
    <w:rsid w:val="004E3E4A"/>
    <w:rsid w:val="004E4129"/>
    <w:rsid w:val="004E4488"/>
    <w:rsid w:val="0050060D"/>
    <w:rsid w:val="005037F0"/>
    <w:rsid w:val="00507E2D"/>
    <w:rsid w:val="00512A89"/>
    <w:rsid w:val="00516A86"/>
    <w:rsid w:val="005273B6"/>
    <w:rsid w:val="005275F6"/>
    <w:rsid w:val="005311AF"/>
    <w:rsid w:val="005340D8"/>
    <w:rsid w:val="00542A4F"/>
    <w:rsid w:val="0055436F"/>
    <w:rsid w:val="0055761C"/>
    <w:rsid w:val="005620FA"/>
    <w:rsid w:val="00570C09"/>
    <w:rsid w:val="00572102"/>
    <w:rsid w:val="00572EA8"/>
    <w:rsid w:val="0057303F"/>
    <w:rsid w:val="00573DD8"/>
    <w:rsid w:val="00575C7D"/>
    <w:rsid w:val="0058183F"/>
    <w:rsid w:val="00585598"/>
    <w:rsid w:val="00592F7D"/>
    <w:rsid w:val="0059666A"/>
    <w:rsid w:val="005A3C9F"/>
    <w:rsid w:val="005A49F4"/>
    <w:rsid w:val="005B34AE"/>
    <w:rsid w:val="005C198B"/>
    <w:rsid w:val="005C4162"/>
    <w:rsid w:val="005C47F4"/>
    <w:rsid w:val="005C4BBF"/>
    <w:rsid w:val="005D6C4E"/>
    <w:rsid w:val="005E0F13"/>
    <w:rsid w:val="005E4A70"/>
    <w:rsid w:val="005F0A03"/>
    <w:rsid w:val="005F1BB0"/>
    <w:rsid w:val="005F284C"/>
    <w:rsid w:val="005F3D53"/>
    <w:rsid w:val="005F64A5"/>
    <w:rsid w:val="005F6A91"/>
    <w:rsid w:val="00604490"/>
    <w:rsid w:val="006169C0"/>
    <w:rsid w:val="006177F6"/>
    <w:rsid w:val="00633F0B"/>
    <w:rsid w:val="00644778"/>
    <w:rsid w:val="00645A8A"/>
    <w:rsid w:val="00654BAA"/>
    <w:rsid w:val="00656C4D"/>
    <w:rsid w:val="006610B0"/>
    <w:rsid w:val="00664D38"/>
    <w:rsid w:val="0066542E"/>
    <w:rsid w:val="00667B38"/>
    <w:rsid w:val="00672944"/>
    <w:rsid w:val="00677A61"/>
    <w:rsid w:val="00690B02"/>
    <w:rsid w:val="006A0FE5"/>
    <w:rsid w:val="006B7480"/>
    <w:rsid w:val="006C51A9"/>
    <w:rsid w:val="006D166A"/>
    <w:rsid w:val="006D4C6E"/>
    <w:rsid w:val="006E108E"/>
    <w:rsid w:val="006E30E8"/>
    <w:rsid w:val="006E5716"/>
    <w:rsid w:val="006F00B4"/>
    <w:rsid w:val="006F1D56"/>
    <w:rsid w:val="006F5DFA"/>
    <w:rsid w:val="00700BA9"/>
    <w:rsid w:val="007030DB"/>
    <w:rsid w:val="0070629E"/>
    <w:rsid w:val="00711FA7"/>
    <w:rsid w:val="00714A50"/>
    <w:rsid w:val="00720BFF"/>
    <w:rsid w:val="007218DF"/>
    <w:rsid w:val="007302B3"/>
    <w:rsid w:val="00730733"/>
    <w:rsid w:val="00730E3A"/>
    <w:rsid w:val="00736AAF"/>
    <w:rsid w:val="00737EEF"/>
    <w:rsid w:val="0075154A"/>
    <w:rsid w:val="00761765"/>
    <w:rsid w:val="00765B2A"/>
    <w:rsid w:val="007760A6"/>
    <w:rsid w:val="00777480"/>
    <w:rsid w:val="00780A10"/>
    <w:rsid w:val="00783A34"/>
    <w:rsid w:val="00783CC0"/>
    <w:rsid w:val="00785464"/>
    <w:rsid w:val="00797D13"/>
    <w:rsid w:val="007A446E"/>
    <w:rsid w:val="007A4B9D"/>
    <w:rsid w:val="007A4D25"/>
    <w:rsid w:val="007B1378"/>
    <w:rsid w:val="007B1958"/>
    <w:rsid w:val="007B3FD7"/>
    <w:rsid w:val="007B7829"/>
    <w:rsid w:val="007C6B52"/>
    <w:rsid w:val="007D16C5"/>
    <w:rsid w:val="007F1DA3"/>
    <w:rsid w:val="007F4064"/>
    <w:rsid w:val="00801772"/>
    <w:rsid w:val="00806050"/>
    <w:rsid w:val="008164B1"/>
    <w:rsid w:val="00817D8F"/>
    <w:rsid w:val="00835ABF"/>
    <w:rsid w:val="00862FE4"/>
    <w:rsid w:val="0086389A"/>
    <w:rsid w:val="008661CA"/>
    <w:rsid w:val="008704EE"/>
    <w:rsid w:val="0087184F"/>
    <w:rsid w:val="0087605E"/>
    <w:rsid w:val="00887FF9"/>
    <w:rsid w:val="008915A3"/>
    <w:rsid w:val="00895B09"/>
    <w:rsid w:val="008B1FEE"/>
    <w:rsid w:val="008B6789"/>
    <w:rsid w:val="008B74EB"/>
    <w:rsid w:val="008B7A9C"/>
    <w:rsid w:val="008C5353"/>
    <w:rsid w:val="008C6B74"/>
    <w:rsid w:val="008D4EAF"/>
    <w:rsid w:val="008D5B07"/>
    <w:rsid w:val="008D6078"/>
    <w:rsid w:val="008D7C13"/>
    <w:rsid w:val="008E1448"/>
    <w:rsid w:val="008E6086"/>
    <w:rsid w:val="008F0BCF"/>
    <w:rsid w:val="008F45A4"/>
    <w:rsid w:val="008F5D22"/>
    <w:rsid w:val="00901FC3"/>
    <w:rsid w:val="00903C32"/>
    <w:rsid w:val="009054A4"/>
    <w:rsid w:val="0090756F"/>
    <w:rsid w:val="0091147A"/>
    <w:rsid w:val="00916A1E"/>
    <w:rsid w:val="00916B16"/>
    <w:rsid w:val="009173B9"/>
    <w:rsid w:val="00923832"/>
    <w:rsid w:val="00926950"/>
    <w:rsid w:val="0093013F"/>
    <w:rsid w:val="00930424"/>
    <w:rsid w:val="0093335D"/>
    <w:rsid w:val="00933C74"/>
    <w:rsid w:val="0093613E"/>
    <w:rsid w:val="00943026"/>
    <w:rsid w:val="00945CD0"/>
    <w:rsid w:val="00954DC0"/>
    <w:rsid w:val="00966B81"/>
    <w:rsid w:val="0097306E"/>
    <w:rsid w:val="0098661E"/>
    <w:rsid w:val="0099459F"/>
    <w:rsid w:val="00995178"/>
    <w:rsid w:val="009A3430"/>
    <w:rsid w:val="009A3A4E"/>
    <w:rsid w:val="009A460B"/>
    <w:rsid w:val="009A514C"/>
    <w:rsid w:val="009A5328"/>
    <w:rsid w:val="009B0424"/>
    <w:rsid w:val="009C0906"/>
    <w:rsid w:val="009C3AF7"/>
    <w:rsid w:val="009C3B2F"/>
    <w:rsid w:val="009C4405"/>
    <w:rsid w:val="009C7720"/>
    <w:rsid w:val="009D2798"/>
    <w:rsid w:val="009D2B6E"/>
    <w:rsid w:val="009D5237"/>
    <w:rsid w:val="009D62F4"/>
    <w:rsid w:val="009E0B20"/>
    <w:rsid w:val="009E6630"/>
    <w:rsid w:val="009F61FD"/>
    <w:rsid w:val="00A07485"/>
    <w:rsid w:val="00A12A22"/>
    <w:rsid w:val="00A131BF"/>
    <w:rsid w:val="00A216E1"/>
    <w:rsid w:val="00A234A1"/>
    <w:rsid w:val="00A23AFA"/>
    <w:rsid w:val="00A31B3E"/>
    <w:rsid w:val="00A35F7A"/>
    <w:rsid w:val="00A36E8C"/>
    <w:rsid w:val="00A45CE3"/>
    <w:rsid w:val="00A507E0"/>
    <w:rsid w:val="00A532F3"/>
    <w:rsid w:val="00A53E68"/>
    <w:rsid w:val="00A57458"/>
    <w:rsid w:val="00A72C8A"/>
    <w:rsid w:val="00A8489E"/>
    <w:rsid w:val="00A95493"/>
    <w:rsid w:val="00A96460"/>
    <w:rsid w:val="00AA7544"/>
    <w:rsid w:val="00AB02A7"/>
    <w:rsid w:val="00AB24B9"/>
    <w:rsid w:val="00AB5D9A"/>
    <w:rsid w:val="00AC29F3"/>
    <w:rsid w:val="00AE0588"/>
    <w:rsid w:val="00AE4ACB"/>
    <w:rsid w:val="00AF237A"/>
    <w:rsid w:val="00B005BE"/>
    <w:rsid w:val="00B07AB9"/>
    <w:rsid w:val="00B1568B"/>
    <w:rsid w:val="00B231E5"/>
    <w:rsid w:val="00B23F8F"/>
    <w:rsid w:val="00B24654"/>
    <w:rsid w:val="00B24F66"/>
    <w:rsid w:val="00B32D17"/>
    <w:rsid w:val="00B42A6B"/>
    <w:rsid w:val="00B4366E"/>
    <w:rsid w:val="00B5142D"/>
    <w:rsid w:val="00B52B5B"/>
    <w:rsid w:val="00B5481B"/>
    <w:rsid w:val="00B660C3"/>
    <w:rsid w:val="00B66133"/>
    <w:rsid w:val="00B67CD4"/>
    <w:rsid w:val="00B74E19"/>
    <w:rsid w:val="00B755E4"/>
    <w:rsid w:val="00B80929"/>
    <w:rsid w:val="00B84E97"/>
    <w:rsid w:val="00B906F3"/>
    <w:rsid w:val="00B93208"/>
    <w:rsid w:val="00BA2111"/>
    <w:rsid w:val="00BA302B"/>
    <w:rsid w:val="00BA4882"/>
    <w:rsid w:val="00BB36EA"/>
    <w:rsid w:val="00BC4208"/>
    <w:rsid w:val="00BC724C"/>
    <w:rsid w:val="00BC7368"/>
    <w:rsid w:val="00BC7D0C"/>
    <w:rsid w:val="00BD16EE"/>
    <w:rsid w:val="00BE00C7"/>
    <w:rsid w:val="00BE7221"/>
    <w:rsid w:val="00BF00CD"/>
    <w:rsid w:val="00BF64DC"/>
    <w:rsid w:val="00BF7D63"/>
    <w:rsid w:val="00C02B87"/>
    <w:rsid w:val="00C10B4F"/>
    <w:rsid w:val="00C11B50"/>
    <w:rsid w:val="00C26953"/>
    <w:rsid w:val="00C30BE7"/>
    <w:rsid w:val="00C37159"/>
    <w:rsid w:val="00C4086D"/>
    <w:rsid w:val="00C456DB"/>
    <w:rsid w:val="00C53F72"/>
    <w:rsid w:val="00C55DAA"/>
    <w:rsid w:val="00C56171"/>
    <w:rsid w:val="00C6509B"/>
    <w:rsid w:val="00C65244"/>
    <w:rsid w:val="00C671F0"/>
    <w:rsid w:val="00C709C2"/>
    <w:rsid w:val="00C73ECA"/>
    <w:rsid w:val="00C748E7"/>
    <w:rsid w:val="00C84367"/>
    <w:rsid w:val="00C85C9C"/>
    <w:rsid w:val="00C8761C"/>
    <w:rsid w:val="00C90711"/>
    <w:rsid w:val="00C91C0B"/>
    <w:rsid w:val="00CA0C22"/>
    <w:rsid w:val="00CA1896"/>
    <w:rsid w:val="00CA7635"/>
    <w:rsid w:val="00CB5B28"/>
    <w:rsid w:val="00CC1910"/>
    <w:rsid w:val="00CD2224"/>
    <w:rsid w:val="00CE7212"/>
    <w:rsid w:val="00CF18B8"/>
    <w:rsid w:val="00CF2FFC"/>
    <w:rsid w:val="00CF5371"/>
    <w:rsid w:val="00CF7E45"/>
    <w:rsid w:val="00D028C5"/>
    <w:rsid w:val="00D02F40"/>
    <w:rsid w:val="00D0323A"/>
    <w:rsid w:val="00D0559F"/>
    <w:rsid w:val="00D077E9"/>
    <w:rsid w:val="00D10285"/>
    <w:rsid w:val="00D11B7C"/>
    <w:rsid w:val="00D16B8D"/>
    <w:rsid w:val="00D27A7C"/>
    <w:rsid w:val="00D32D7B"/>
    <w:rsid w:val="00D355DD"/>
    <w:rsid w:val="00D35AC3"/>
    <w:rsid w:val="00D37C24"/>
    <w:rsid w:val="00D42CB7"/>
    <w:rsid w:val="00D46519"/>
    <w:rsid w:val="00D526C5"/>
    <w:rsid w:val="00D5413D"/>
    <w:rsid w:val="00D570A9"/>
    <w:rsid w:val="00D64847"/>
    <w:rsid w:val="00D70D02"/>
    <w:rsid w:val="00D770C7"/>
    <w:rsid w:val="00D800C0"/>
    <w:rsid w:val="00D86945"/>
    <w:rsid w:val="00D8771F"/>
    <w:rsid w:val="00D90290"/>
    <w:rsid w:val="00D91211"/>
    <w:rsid w:val="00D9137E"/>
    <w:rsid w:val="00DA3358"/>
    <w:rsid w:val="00DA4D76"/>
    <w:rsid w:val="00DB0E2F"/>
    <w:rsid w:val="00DB1342"/>
    <w:rsid w:val="00DB28DB"/>
    <w:rsid w:val="00DB35DB"/>
    <w:rsid w:val="00DB72D2"/>
    <w:rsid w:val="00DD152F"/>
    <w:rsid w:val="00DD519E"/>
    <w:rsid w:val="00DE0E5E"/>
    <w:rsid w:val="00DE213F"/>
    <w:rsid w:val="00DE41EF"/>
    <w:rsid w:val="00DE78D3"/>
    <w:rsid w:val="00DF027C"/>
    <w:rsid w:val="00DF138E"/>
    <w:rsid w:val="00E00A32"/>
    <w:rsid w:val="00E07CDE"/>
    <w:rsid w:val="00E21160"/>
    <w:rsid w:val="00E22ACD"/>
    <w:rsid w:val="00E262F9"/>
    <w:rsid w:val="00E33542"/>
    <w:rsid w:val="00E34048"/>
    <w:rsid w:val="00E365E3"/>
    <w:rsid w:val="00E50754"/>
    <w:rsid w:val="00E54440"/>
    <w:rsid w:val="00E55786"/>
    <w:rsid w:val="00E561BC"/>
    <w:rsid w:val="00E620B0"/>
    <w:rsid w:val="00E62734"/>
    <w:rsid w:val="00E63437"/>
    <w:rsid w:val="00E649E1"/>
    <w:rsid w:val="00E711B9"/>
    <w:rsid w:val="00E72124"/>
    <w:rsid w:val="00E725F1"/>
    <w:rsid w:val="00E74A74"/>
    <w:rsid w:val="00E768F5"/>
    <w:rsid w:val="00E81B40"/>
    <w:rsid w:val="00E85354"/>
    <w:rsid w:val="00E91DAE"/>
    <w:rsid w:val="00E949B6"/>
    <w:rsid w:val="00EA5654"/>
    <w:rsid w:val="00EB516D"/>
    <w:rsid w:val="00EB6916"/>
    <w:rsid w:val="00ED01CF"/>
    <w:rsid w:val="00ED5F6E"/>
    <w:rsid w:val="00EF1A55"/>
    <w:rsid w:val="00EF2DF1"/>
    <w:rsid w:val="00EF31CC"/>
    <w:rsid w:val="00EF555B"/>
    <w:rsid w:val="00EF7CBF"/>
    <w:rsid w:val="00F027BB"/>
    <w:rsid w:val="00F106ED"/>
    <w:rsid w:val="00F11DCF"/>
    <w:rsid w:val="00F13FD2"/>
    <w:rsid w:val="00F14A62"/>
    <w:rsid w:val="00F162EA"/>
    <w:rsid w:val="00F2260A"/>
    <w:rsid w:val="00F279FC"/>
    <w:rsid w:val="00F33014"/>
    <w:rsid w:val="00F40456"/>
    <w:rsid w:val="00F41A4B"/>
    <w:rsid w:val="00F43148"/>
    <w:rsid w:val="00F4480B"/>
    <w:rsid w:val="00F47056"/>
    <w:rsid w:val="00F47065"/>
    <w:rsid w:val="00F51C89"/>
    <w:rsid w:val="00F52D27"/>
    <w:rsid w:val="00F571ED"/>
    <w:rsid w:val="00F60BD8"/>
    <w:rsid w:val="00F83527"/>
    <w:rsid w:val="00F842DA"/>
    <w:rsid w:val="00F86E91"/>
    <w:rsid w:val="00F95267"/>
    <w:rsid w:val="00FA05FD"/>
    <w:rsid w:val="00FA0867"/>
    <w:rsid w:val="00FA0A9F"/>
    <w:rsid w:val="00FA2728"/>
    <w:rsid w:val="00FA2890"/>
    <w:rsid w:val="00FA3E1A"/>
    <w:rsid w:val="00FB54CD"/>
    <w:rsid w:val="00FC6FCC"/>
    <w:rsid w:val="00FD0D1B"/>
    <w:rsid w:val="00FD583F"/>
    <w:rsid w:val="00FD7488"/>
    <w:rsid w:val="00FE4EAD"/>
    <w:rsid w:val="00FF16B4"/>
    <w:rsid w:val="03FB052E"/>
    <w:rsid w:val="04441A99"/>
    <w:rsid w:val="047817F0"/>
    <w:rsid w:val="05229719"/>
    <w:rsid w:val="05DE5C34"/>
    <w:rsid w:val="0613E851"/>
    <w:rsid w:val="06894110"/>
    <w:rsid w:val="072AB86A"/>
    <w:rsid w:val="07925DC7"/>
    <w:rsid w:val="07B655C3"/>
    <w:rsid w:val="08C4C35E"/>
    <w:rsid w:val="09257DDA"/>
    <w:rsid w:val="09AA179E"/>
    <w:rsid w:val="09FC7232"/>
    <w:rsid w:val="0A0AC6A0"/>
    <w:rsid w:val="0D3D47F6"/>
    <w:rsid w:val="0D7BE398"/>
    <w:rsid w:val="0DCE90B3"/>
    <w:rsid w:val="0F6C161D"/>
    <w:rsid w:val="10D98836"/>
    <w:rsid w:val="11EF8FC6"/>
    <w:rsid w:val="122F8E49"/>
    <w:rsid w:val="136E10A2"/>
    <w:rsid w:val="160F1E51"/>
    <w:rsid w:val="1631F9A1"/>
    <w:rsid w:val="1725EE6A"/>
    <w:rsid w:val="19C38C2F"/>
    <w:rsid w:val="1A5D8F2C"/>
    <w:rsid w:val="1B63F94F"/>
    <w:rsid w:val="1E0CD189"/>
    <w:rsid w:val="1E2105A6"/>
    <w:rsid w:val="214B9604"/>
    <w:rsid w:val="2163DC1B"/>
    <w:rsid w:val="2231067A"/>
    <w:rsid w:val="2307126B"/>
    <w:rsid w:val="250ADB95"/>
    <w:rsid w:val="26C5302D"/>
    <w:rsid w:val="2964D063"/>
    <w:rsid w:val="296695D0"/>
    <w:rsid w:val="29BC301E"/>
    <w:rsid w:val="29D36F91"/>
    <w:rsid w:val="29E27A9D"/>
    <w:rsid w:val="2B7128DC"/>
    <w:rsid w:val="2CBEC41A"/>
    <w:rsid w:val="2D8D147F"/>
    <w:rsid w:val="3276C45E"/>
    <w:rsid w:val="33631264"/>
    <w:rsid w:val="33AE6DDA"/>
    <w:rsid w:val="33E812AC"/>
    <w:rsid w:val="358BD093"/>
    <w:rsid w:val="359D0B6A"/>
    <w:rsid w:val="368A2D69"/>
    <w:rsid w:val="3727A0F4"/>
    <w:rsid w:val="39D253E8"/>
    <w:rsid w:val="39DA416E"/>
    <w:rsid w:val="3D09F4AA"/>
    <w:rsid w:val="3D1F6FF8"/>
    <w:rsid w:val="3D6CFCC5"/>
    <w:rsid w:val="3DED837D"/>
    <w:rsid w:val="3E5487C3"/>
    <w:rsid w:val="3EA5C50B"/>
    <w:rsid w:val="40CD871B"/>
    <w:rsid w:val="437770C1"/>
    <w:rsid w:val="438A17F1"/>
    <w:rsid w:val="443E226B"/>
    <w:rsid w:val="447A1B43"/>
    <w:rsid w:val="46010AAB"/>
    <w:rsid w:val="47EFF559"/>
    <w:rsid w:val="4C952B63"/>
    <w:rsid w:val="4CEBD077"/>
    <w:rsid w:val="4DE24A89"/>
    <w:rsid w:val="4E32AE9E"/>
    <w:rsid w:val="505FA6BC"/>
    <w:rsid w:val="50C1CBB4"/>
    <w:rsid w:val="522DAA36"/>
    <w:rsid w:val="52D747E3"/>
    <w:rsid w:val="552C009D"/>
    <w:rsid w:val="58C8F6D8"/>
    <w:rsid w:val="59455337"/>
    <w:rsid w:val="594E4774"/>
    <w:rsid w:val="59D2A5AC"/>
    <w:rsid w:val="5AAA0E7C"/>
    <w:rsid w:val="5B911E8C"/>
    <w:rsid w:val="5BE046E6"/>
    <w:rsid w:val="5C7CF3F9"/>
    <w:rsid w:val="5E18C45A"/>
    <w:rsid w:val="5FAAE1C8"/>
    <w:rsid w:val="5FB494BB"/>
    <w:rsid w:val="5FD918C8"/>
    <w:rsid w:val="5FE2F303"/>
    <w:rsid w:val="60399503"/>
    <w:rsid w:val="607B0B94"/>
    <w:rsid w:val="637135C5"/>
    <w:rsid w:val="64236660"/>
    <w:rsid w:val="65BBB35C"/>
    <w:rsid w:val="6623D63F"/>
    <w:rsid w:val="6A9C61CD"/>
    <w:rsid w:val="6B12A9B2"/>
    <w:rsid w:val="6BCAD3E0"/>
    <w:rsid w:val="6CCE6D04"/>
    <w:rsid w:val="6D5112AD"/>
    <w:rsid w:val="6D5A2CB3"/>
    <w:rsid w:val="6E611B3D"/>
    <w:rsid w:val="6EF4A631"/>
    <w:rsid w:val="6F1276F7"/>
    <w:rsid w:val="7338A515"/>
    <w:rsid w:val="73588535"/>
    <w:rsid w:val="73E5E81A"/>
    <w:rsid w:val="74033E5C"/>
    <w:rsid w:val="74DE8967"/>
    <w:rsid w:val="750D0183"/>
    <w:rsid w:val="757A7534"/>
    <w:rsid w:val="759F0EBD"/>
    <w:rsid w:val="771C2816"/>
    <w:rsid w:val="783FDCE8"/>
    <w:rsid w:val="79D92934"/>
    <w:rsid w:val="79DBAD49"/>
    <w:rsid w:val="7AE2DCE2"/>
    <w:rsid w:val="7AFC3055"/>
    <w:rsid w:val="7B836644"/>
    <w:rsid w:val="7C3AB338"/>
    <w:rsid w:val="7DCB54CC"/>
    <w:rsid w:val="7EEB8D7C"/>
    <w:rsid w:val="7FA4A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3380677-FE1C-4B56-AA85-A1346AF7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2DAA36"/>
    <w:pPr>
      <w:spacing w:after="0"/>
    </w:pPr>
    <w:rPr>
      <w:rFonts w:eastAsiaTheme="minorEastAsia"/>
      <w:b/>
      <w:bCs/>
      <w:color w:val="082A75" w:themeColor="text2"/>
      <w:sz w:val="28"/>
      <w:szCs w:val="28"/>
    </w:rPr>
  </w:style>
  <w:style w:type="paragraph" w:styleId="Overskrift1">
    <w:name w:val="heading 1"/>
    <w:basedOn w:val="Normal"/>
    <w:link w:val="Overskrift1Tegn"/>
    <w:uiPriority w:val="4"/>
    <w:qFormat/>
    <w:rsid w:val="522DAA3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522DAA36"/>
    <w:pPr>
      <w:keepNext/>
      <w:spacing w:after="240"/>
      <w:outlineLvl w:val="1"/>
    </w:pPr>
    <w:rPr>
      <w:rFonts w:eastAsiaTheme="majorEastAsia" w:cstheme="majorBidi"/>
      <w:b w:val="0"/>
      <w:bCs w:val="0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522DAA36"/>
    <w:pPr>
      <w:keepNext/>
      <w:spacing w:before="40"/>
      <w:outlineLvl w:val="2"/>
    </w:pPr>
    <w:rPr>
      <w:rFonts w:asciiTheme="majorHAnsi" w:eastAsiaTheme="majorEastAsia" w:hAnsiTheme="majorHAnsi" w:cstheme="majorBidi"/>
      <w:color w:val="012639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522DAA36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522DAA36"/>
    <w:pPr>
      <w:keepNext/>
      <w:spacing w:before="40"/>
      <w:outlineLvl w:val="4"/>
    </w:pPr>
    <w:rPr>
      <w:rFonts w:asciiTheme="majorHAnsi" w:eastAsiaTheme="majorEastAsia" w:hAnsiTheme="majorHAnsi" w:cstheme="majorBidi"/>
      <w:color w:val="013A5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522DAA36"/>
    <w:pPr>
      <w:keepNext/>
      <w:spacing w:before="40"/>
      <w:outlineLvl w:val="5"/>
    </w:pPr>
    <w:rPr>
      <w:rFonts w:asciiTheme="majorHAnsi" w:eastAsiaTheme="majorEastAsia" w:hAnsiTheme="majorHAnsi" w:cstheme="majorBidi"/>
      <w:color w:val="01263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522DAA36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012639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522DAA36"/>
    <w:pPr>
      <w:keepNext/>
      <w:spacing w:before="40"/>
      <w:outlineLvl w:val="7"/>
    </w:pPr>
    <w:rPr>
      <w:rFonts w:asciiTheme="majorHAnsi" w:eastAsiaTheme="majorEastAsia" w:hAnsiTheme="majorHAnsi" w:cstheme="majorBidi"/>
      <w:color w:val="221D5D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522DAA36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21D5D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522DAA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522DAA36"/>
    <w:rPr>
      <w:rFonts w:ascii="Tahoma" w:eastAsiaTheme="minorEastAsia" w:hAnsi="Tahoma" w:cs="Tahoma"/>
      <w:noProof w:val="0"/>
      <w:sz w:val="16"/>
      <w:szCs w:val="16"/>
      <w:lang w:val="nb-NO"/>
    </w:rPr>
  </w:style>
  <w:style w:type="paragraph" w:styleId="Tittel">
    <w:name w:val="Title"/>
    <w:basedOn w:val="Normal"/>
    <w:link w:val="TittelTegn"/>
    <w:uiPriority w:val="1"/>
    <w:qFormat/>
    <w:rsid w:val="522DAA36"/>
    <w:pPr>
      <w:spacing w:after="200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522DAA36"/>
    <w:rPr>
      <w:rFonts w:asciiTheme="majorHAnsi" w:eastAsiaTheme="majorEastAsia" w:hAnsiTheme="majorHAnsi" w:cstheme="majorBidi"/>
      <w:b/>
      <w:bCs/>
      <w:noProof w:val="0"/>
      <w:color w:val="082A75" w:themeColor="text2"/>
      <w:sz w:val="72"/>
      <w:szCs w:val="72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522DAA3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522DAA36"/>
    <w:rPr>
      <w:rFonts w:asciiTheme="minorHAnsi" w:eastAsiaTheme="minorEastAsia" w:hAnsiTheme="minorHAnsi" w:cstheme="minorBidi"/>
      <w:caps/>
      <w:noProof w:val="0"/>
      <w:color w:val="082A75" w:themeColor="text2"/>
      <w:sz w:val="32"/>
      <w:szCs w:val="32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522DAA36"/>
    <w:rPr>
      <w:rFonts w:asciiTheme="majorHAnsi" w:eastAsiaTheme="majorEastAsia" w:hAnsiTheme="majorHAnsi" w:cstheme="majorBidi"/>
      <w:b/>
      <w:bCs/>
      <w:noProof w:val="0"/>
      <w:color w:val="061F57" w:themeColor="text2" w:themeShade="BF"/>
      <w:sz w:val="52"/>
      <w:szCs w:val="52"/>
      <w:lang w:val="nb-NO"/>
    </w:rPr>
  </w:style>
  <w:style w:type="paragraph" w:styleId="Topptekst">
    <w:name w:val="header"/>
    <w:basedOn w:val="Normal"/>
    <w:link w:val="TopptekstTegn"/>
    <w:uiPriority w:val="8"/>
    <w:unhideWhenUsed/>
    <w:rsid w:val="522DAA36"/>
  </w:style>
  <w:style w:type="character" w:customStyle="1" w:styleId="TopptekstTegn">
    <w:name w:val="Topptekst Tegn"/>
    <w:basedOn w:val="Standardskriftforavsnitt"/>
    <w:link w:val="Topptekst"/>
    <w:uiPriority w:val="8"/>
    <w:rsid w:val="522DAA36"/>
    <w:rPr>
      <w:noProof w:val="0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522DAA36"/>
  </w:style>
  <w:style w:type="character" w:customStyle="1" w:styleId="BunntekstTegn">
    <w:name w:val="Bunntekst Tegn"/>
    <w:basedOn w:val="Standardskriftforavsnitt"/>
    <w:link w:val="Bunntekst"/>
    <w:uiPriority w:val="99"/>
    <w:rsid w:val="522DAA36"/>
    <w:rPr>
      <w:noProof w:val="0"/>
      <w:sz w:val="24"/>
      <w:szCs w:val="24"/>
      <w:lang w:val="nb-NO"/>
    </w:rPr>
  </w:style>
  <w:style w:type="paragraph" w:customStyle="1" w:styleId="Navn">
    <w:name w:val="Navn"/>
    <w:basedOn w:val="Normal"/>
    <w:uiPriority w:val="3"/>
    <w:qFormat/>
    <w:rsid w:val="522DAA36"/>
    <w:pPr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522DAA36"/>
    <w:rPr>
      <w:rFonts w:asciiTheme="minorHAnsi" w:eastAsiaTheme="majorEastAsia" w:hAnsiTheme="minorHAnsi" w:cstheme="majorBidi"/>
      <w:noProof w:val="0"/>
      <w:color w:val="082A75" w:themeColor="text2"/>
      <w:sz w:val="36"/>
      <w:szCs w:val="36"/>
      <w:lang w:val="nb-NO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522DAA3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522DAA36"/>
  </w:style>
  <w:style w:type="character" w:customStyle="1" w:styleId="Innholdtegn">
    <w:name w:val="Innhold – tegn"/>
    <w:basedOn w:val="Standardskriftforavsnitt"/>
    <w:link w:val="Innhold"/>
    <w:uiPriority w:val="1"/>
    <w:rsid w:val="522DAA36"/>
    <w:rPr>
      <w:rFonts w:asciiTheme="minorHAnsi" w:eastAsiaTheme="minorEastAsia" w:hAnsiTheme="minorHAnsi" w:cstheme="minorBidi"/>
      <w:noProof w:val="0"/>
      <w:color w:val="082A75" w:themeColor="text2"/>
      <w:sz w:val="28"/>
      <w:szCs w:val="28"/>
      <w:lang w:val="nb-NO"/>
    </w:rPr>
  </w:style>
  <w:style w:type="character" w:customStyle="1" w:styleId="Uthevingsteksttegn">
    <w:name w:val="Uthevingstekst – tegn"/>
    <w:basedOn w:val="Standardskriftforavsnitt"/>
    <w:link w:val="Uthevingstekst"/>
    <w:uiPriority w:val="1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8"/>
      <w:szCs w:val="28"/>
      <w:lang w:val="nb-NO"/>
    </w:rPr>
  </w:style>
  <w:style w:type="paragraph" w:styleId="Merknadstekst">
    <w:name w:val="annotation text"/>
    <w:basedOn w:val="Normal"/>
    <w:link w:val="MerknadstekstTegn"/>
    <w:uiPriority w:val="99"/>
    <w:unhideWhenUsed/>
    <w:rsid w:val="522DAA3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522DAA36"/>
    <w:pPr>
      <w:spacing w:after="0"/>
    </w:pPr>
    <w:rPr>
      <w:b w:val="0"/>
      <w:bCs w:val="0"/>
      <w:color w:val="013A57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522DAA3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522DAA3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522DAA36"/>
    <w:pPr>
      <w:spacing w:beforeAutospacing="1" w:afterAutospacing="1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522DAA3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522DAA36"/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522DAA36"/>
    <w:rPr>
      <w:rFonts w:asciiTheme="minorHAnsi" w:eastAsiaTheme="minorEastAsia" w:hAnsiTheme="minorHAnsi" w:cstheme="minorBidi"/>
      <w:b/>
      <w:bCs/>
      <w:noProof w:val="0"/>
      <w:color w:val="082A75" w:themeColor="text2"/>
      <w:sz w:val="20"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qFormat/>
    <w:rsid w:val="522DAA36"/>
    <w:pPr>
      <w:spacing w:before="200"/>
      <w:ind w:left="864" w:right="864"/>
      <w:jc w:val="center"/>
    </w:pPr>
    <w:rPr>
      <w:i/>
      <w:iCs/>
      <w:color w:val="2E287F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522DAA36"/>
    <w:pPr>
      <w:spacing w:before="360" w:after="360"/>
      <w:ind w:left="864" w:right="864"/>
      <w:jc w:val="center"/>
    </w:pPr>
    <w:rPr>
      <w:i/>
      <w:iCs/>
      <w:color w:val="024F75" w:themeColor="accent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522DAA36"/>
    <w:rPr>
      <w:rFonts w:asciiTheme="majorHAnsi" w:eastAsiaTheme="majorEastAsia" w:hAnsiTheme="majorHAnsi" w:cstheme="majorBidi"/>
      <w:noProof w:val="0"/>
      <w:color w:val="012639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3A57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522DAA36"/>
    <w:rPr>
      <w:rFonts w:asciiTheme="majorHAnsi" w:eastAsiaTheme="majorEastAsia" w:hAnsiTheme="majorHAnsi" w:cstheme="majorBidi"/>
      <w:noProof w:val="0"/>
      <w:color w:val="013A57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522DAA36"/>
    <w:rPr>
      <w:rFonts w:asciiTheme="majorHAnsi" w:eastAsiaTheme="majorEastAsia" w:hAnsiTheme="majorHAnsi" w:cstheme="majorBidi"/>
      <w:noProof w:val="0"/>
      <w:color w:val="012639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012639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522DAA36"/>
    <w:rPr>
      <w:rFonts w:asciiTheme="majorHAnsi" w:eastAsiaTheme="majorEastAsia" w:hAnsiTheme="majorHAnsi" w:cstheme="majorBidi"/>
      <w:noProof w:val="0"/>
      <w:color w:val="221D5D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522DAA36"/>
    <w:rPr>
      <w:rFonts w:asciiTheme="majorHAnsi" w:eastAsiaTheme="majorEastAsia" w:hAnsiTheme="majorHAnsi" w:cstheme="majorBidi"/>
      <w:i/>
      <w:iCs/>
      <w:noProof w:val="0"/>
      <w:color w:val="221D5D"/>
      <w:sz w:val="21"/>
      <w:szCs w:val="21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522DAA36"/>
    <w:rPr>
      <w:i/>
      <w:iCs/>
      <w:noProof w:val="0"/>
      <w:color w:val="2E287F" w:themeColor="text1" w:themeTint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522DAA36"/>
    <w:rPr>
      <w:i/>
      <w:iCs/>
      <w:noProof w:val="0"/>
      <w:color w:val="024F75" w:themeColor="accent1"/>
      <w:lang w:val="nb-NO"/>
    </w:rPr>
  </w:style>
  <w:style w:type="paragraph" w:styleId="INNH3">
    <w:name w:val="toc 3"/>
    <w:basedOn w:val="Normal"/>
    <w:next w:val="Normal"/>
    <w:uiPriority w:val="39"/>
    <w:unhideWhenUsed/>
    <w:rsid w:val="522DAA36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522DAA36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522DAA36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522DAA36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522DAA36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522DAA36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522DAA36"/>
    <w:pPr>
      <w:spacing w:after="100"/>
      <w:ind w:left="1760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522DAA36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522DAA36"/>
    <w:rPr>
      <w:noProof w:val="0"/>
      <w:sz w:val="20"/>
      <w:szCs w:val="20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522DAA3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522DAA36"/>
    <w:rPr>
      <w:noProof w:val="0"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1DE20-487F-4C0E-B50C-49C49501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652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13</cp:revision>
  <cp:lastPrinted>2020-06-17T02:37:00Z</cp:lastPrinted>
  <dcterms:created xsi:type="dcterms:W3CDTF">2025-06-24T11:41:00Z</dcterms:created>
  <dcterms:modified xsi:type="dcterms:W3CDTF">2025-06-26T09:31:00Z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