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13A30880" w:rsidR="00DE78D3" w:rsidRPr="00FA2196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  <w:lang w:val="nn-NO"/>
        </w:rPr>
      </w:pPr>
      <w:bookmarkStart w:id="0" w:name="_Toc30424669"/>
      <w:r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Vurdering av </w:t>
      </w:r>
      <w:r w:rsidR="00B93208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praksis </w:t>
      </w:r>
      <w:r w:rsidR="00236032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i </w:t>
      </w:r>
      <w:r w:rsidR="00090B84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kultur</w:t>
      </w:r>
      <w:r w:rsidR="00236032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skole vår</w:t>
      </w:r>
      <w:r w:rsidR="00B93208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="00090B84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4</w:t>
      </w:r>
      <w:r w:rsidR="00B93208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. </w:t>
      </w:r>
      <w:r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studieår </w:t>
      </w:r>
      <w:r w:rsidR="00F14A62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(P</w:t>
      </w:r>
      <w:r w:rsidR="00090B84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2</w:t>
      </w:r>
      <w:r w:rsidR="00F14A62" w:rsidRPr="00FA2196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)</w:t>
      </w:r>
    </w:p>
    <w:p w14:paraId="651A643F" w14:textId="2A19ABE4" w:rsidR="00DE78D3" w:rsidRPr="00FA2196" w:rsidRDefault="00FA2196" w:rsidP="522DAA36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</w:pPr>
      <w:r w:rsidRPr="00FA2196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>Lærarutdanning</w:t>
      </w:r>
      <w:r w:rsidR="00E72124" w:rsidRPr="00FA2196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i praktiske og estetiske fag for</w:t>
      </w:r>
      <w:r w:rsidR="005F6A91" w:rsidRPr="00FA2196">
        <w:rPr>
          <w:rStyle w:val="Overskrift1Tegn"/>
          <w:rFonts w:ascii="Calibri Light" w:hAnsi="Calibri Light" w:cs="Calibri Light"/>
          <w:color w:val="006C73"/>
          <w:sz w:val="32"/>
          <w:szCs w:val="32"/>
          <w:lang w:val="nn-NO"/>
        </w:rPr>
        <w:t xml:space="preserve"> trinn 1-13</w:t>
      </w:r>
    </w:p>
    <w:p w14:paraId="51649E7F" w14:textId="736392FA" w:rsidR="009A3A4E" w:rsidRPr="00FA2196" w:rsidRDefault="009A3A4E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  <w:lang w:val="nn-NO"/>
        </w:rPr>
      </w:pPr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(Emnekode LUPEMP</w:t>
      </w:r>
      <w:r w:rsidR="00090B84"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4</w:t>
      </w:r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00, </w:t>
      </w:r>
      <w:hyperlink r:id="rId11">
        <w:r w:rsidRPr="00FA2196">
          <w:rPr>
            <w:rStyle w:val="Hyperkobling"/>
            <w:rFonts w:ascii="Calibri" w:hAnsi="Calibri"/>
            <w:b w:val="0"/>
            <w:bCs w:val="0"/>
            <w:sz w:val="20"/>
            <w:szCs w:val="20"/>
            <w:lang w:val="nn-NO"/>
          </w:rPr>
          <w:t>rammeplan 2022</w:t>
        </w:r>
      </w:hyperlink>
      <w:r w:rsidRPr="00FA2196">
        <w:rPr>
          <w:rFonts w:ascii="Calibri" w:hAnsi="Calibri"/>
          <w:b w:val="0"/>
          <w:bCs w:val="0"/>
          <w:color w:val="70AD47"/>
          <w:sz w:val="20"/>
          <w:szCs w:val="20"/>
          <w:lang w:val="nn-NO"/>
        </w:rPr>
        <w:t>)</w:t>
      </w:r>
    </w:p>
    <w:p w14:paraId="5FD05B7B" w14:textId="2EAA0221" w:rsidR="522DAA36" w:rsidRPr="00FA2196" w:rsidRDefault="522DAA36" w:rsidP="522DAA36">
      <w:pPr>
        <w:tabs>
          <w:tab w:val="left" w:pos="6724"/>
        </w:tabs>
        <w:rPr>
          <w:rFonts w:ascii="Calibri" w:hAnsi="Calibri"/>
          <w:b w:val="0"/>
          <w:bCs w:val="0"/>
          <w:color w:val="70AD47"/>
          <w:sz w:val="20"/>
          <w:szCs w:val="20"/>
          <w:lang w:val="nn-NO"/>
        </w:rPr>
      </w:pPr>
    </w:p>
    <w:p w14:paraId="6758B2C4" w14:textId="4EFB7118" w:rsidR="00E55786" w:rsidRPr="00FA219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</w:t>
      </w:r>
      <w:proofErr w:type="spellStart"/>
      <w:r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HVL</w:t>
      </w:r>
      <w:bookmarkEnd w:id="0"/>
      <w:proofErr w:type="spellEnd"/>
      <w:r w:rsidR="009054A4" w:rsidRPr="00FA2196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FA219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FA2196" w14:paraId="4BD64A59" w14:textId="77777777" w:rsidTr="522DAA36">
        <w:trPr>
          <w:trHeight w:val="794"/>
        </w:trPr>
        <w:tc>
          <w:tcPr>
            <w:tcW w:w="3681" w:type="dxa"/>
          </w:tcPr>
          <w:p w14:paraId="34DF9DF0" w14:textId="7E4BD4E8" w:rsidR="00F842DA" w:rsidRPr="00FA219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bookmarkStart w:id="1" w:name="_Hlk43389511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0C0B2ADE" w:rsidR="00F842DA" w:rsidRPr="00FA219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Studentens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namn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:</w:t>
            </w:r>
          </w:p>
        </w:tc>
      </w:tr>
      <w:tr w:rsidR="005E4A70" w:rsidRPr="00FA2196" w14:paraId="11365832" w14:textId="77777777" w:rsidTr="522DAA3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FA2196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Studieprogram: </w:t>
            </w:r>
          </w:p>
          <w:p w14:paraId="76EF0714" w14:textId="3EE34C4A" w:rsidR="005E4A70" w:rsidRPr="00FA2196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LUPE Musikk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FA2196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Dato for pr</w:t>
            </w:r>
            <w:r w:rsidR="6B12A9B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aksisperioden:</w:t>
            </w:r>
          </w:p>
          <w:p w14:paraId="621315C0" w14:textId="5304A332" w:rsidR="005E4A70" w:rsidRPr="00FA2196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F842DA" w:rsidRPr="00FA2196" w14:paraId="0F56C65A" w14:textId="77777777" w:rsidTr="522DAA36">
        <w:trPr>
          <w:trHeight w:val="794"/>
        </w:trPr>
        <w:tc>
          <w:tcPr>
            <w:tcW w:w="3681" w:type="dxa"/>
          </w:tcPr>
          <w:p w14:paraId="34A8AD81" w14:textId="6E985FCF" w:rsidR="00F842DA" w:rsidRPr="00FA2196" w:rsidRDefault="00FA219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Praksislærars</w:t>
            </w:r>
            <w:r w:rsidR="58C8F6D8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namn</w:t>
            </w:r>
            <w:r w:rsidR="58C8F6D8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:</w:t>
            </w:r>
          </w:p>
        </w:tc>
        <w:tc>
          <w:tcPr>
            <w:tcW w:w="2973" w:type="dxa"/>
          </w:tcPr>
          <w:p w14:paraId="4614EDDA" w14:textId="066C6DD8" w:rsidR="00F842DA" w:rsidRPr="00FA219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Praksisskole:</w:t>
            </w:r>
          </w:p>
          <w:p w14:paraId="2BF5A2AE" w14:textId="77777777" w:rsidR="00F842DA" w:rsidRPr="00FA2196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55CEF154" w:rsidR="00F842DA" w:rsidRPr="00FA2196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T</w:t>
            </w:r>
            <w:r w:rsidR="2163DC1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rinn studenten har undervist på:</w:t>
            </w:r>
            <w:r w:rsidR="2307126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</w:p>
        </w:tc>
      </w:tr>
      <w:bookmarkEnd w:id="1"/>
    </w:tbl>
    <w:p w14:paraId="4B22B127" w14:textId="77777777" w:rsidR="00C671F0" w:rsidRPr="00FA219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FA2196" w14:paraId="11C9DD37" w14:textId="77777777" w:rsidTr="522DAA36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hAnsi="Calibri Light"/>
                <w:color w:val="008A8F"/>
                <w:lang w:val="nn-NO"/>
              </w:rPr>
              <w:t>Praksis bestått</w:t>
            </w:r>
          </w:p>
          <w:p w14:paraId="4254B638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46DF512B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0039BBC3" w14:textId="6644FE12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Praksis </w:t>
            </w:r>
            <w:r w:rsidR="00FA2196"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bestått</w:t>
            </w:r>
            <w:r w:rsidRPr="00FA219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/>
              </w:rPr>
              <w:t xml:space="preserve">   </w:t>
            </w:r>
          </w:p>
          <w:p w14:paraId="41E4D2D9" w14:textId="06A7A825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oppfylt deler av eller alle vurderingskriteriene for emnet        </w:t>
            </w:r>
          </w:p>
        </w:tc>
        <w:tc>
          <w:tcPr>
            <w:tcW w:w="1172" w:type="dxa"/>
          </w:tcPr>
          <w:p w14:paraId="0279B2B8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9988098" w14:textId="01D692F1" w:rsidR="00192E4C" w:rsidRPr="00FA2196" w:rsidRDefault="00192E4C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Dersom en student </w:t>
      </w:r>
      <w:r w:rsidR="00FA2196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vurderast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til </w:t>
      </w:r>
      <w:r w:rsidR="00FA2196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ikkje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bestått skal </w:t>
      </w:r>
      <w:r w:rsidR="00FA2196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praksislærar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kontakte </w:t>
      </w:r>
      <w:proofErr w:type="spellStart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profesjonsveileder</w:t>
      </w:r>
      <w:proofErr w:type="spellEnd"/>
      <w:r w:rsidR="00D028C5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og praksiskoordinator</w:t>
      </w:r>
      <w:r w:rsidR="0055761C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før innsending av aktuelle dokumenter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FA2196" w14:paraId="5ECB2C72" w14:textId="77777777" w:rsidTr="522DAA3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Praksis </w:t>
            </w:r>
            <w:proofErr w:type="spellStart"/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avbrutt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val="nn-NO"/>
              </w:rPr>
              <w:t xml:space="preserve"> </w:t>
            </w:r>
          </w:p>
          <w:p w14:paraId="222F3207" w14:textId="255D7FE9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avbrutt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praksis og har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gyldig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fråværegrunn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385A6276" w:rsidR="00E55786" w:rsidRPr="00FA2196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Student </w:t>
            </w:r>
            <w:r w:rsidR="00FA2196"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møtt</w:t>
            </w:r>
          </w:p>
          <w:p w14:paraId="2D3874C0" w14:textId="3C288E92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har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møtt til praksisstart og har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gyldig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fråværegrunn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FA219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06E98EFC" w:rsidR="00E55786" w:rsidRPr="00FA219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Dersom en student </w:t>
      </w:r>
      <w:proofErr w:type="spellStart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ikke</w:t>
      </w:r>
      <w:proofErr w:type="spellEnd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møter i praksis eller avbryter praksisperioden, sender </w:t>
      </w:r>
      <w:proofErr w:type="spellStart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praksislærer</w:t>
      </w:r>
      <w:proofErr w:type="spellEnd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side 1 </w:t>
      </w:r>
      <w:r w:rsidR="003B79EC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på e-post</w:t>
      </w:r>
      <w:r w:rsidR="00D028C5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eller 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per post</w:t>
      </w:r>
      <w:r w:rsidR="00D028C5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til praksiskoo</w:t>
      </w:r>
      <w:r w:rsidR="004C604B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r</w:t>
      </w:r>
      <w:r w:rsidR="00D028C5"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dinator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 xml:space="preserve"> så snart som </w:t>
      </w:r>
      <w:proofErr w:type="spellStart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mulig</w:t>
      </w:r>
      <w:proofErr w:type="spellEnd"/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/>
        </w:rPr>
        <w:t>.</w:t>
      </w:r>
    </w:p>
    <w:p w14:paraId="338C284A" w14:textId="7A4D6627" w:rsidR="00E55786" w:rsidRPr="00FA219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val="nn-NO"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FA2196" w14:paraId="6A28579C" w14:textId="77777777" w:rsidTr="522DAA36">
        <w:tc>
          <w:tcPr>
            <w:tcW w:w="8774" w:type="dxa"/>
          </w:tcPr>
          <w:p w14:paraId="73EC61E6" w14:textId="7C7070FC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Studenten har arbeidet </w:t>
            </w:r>
            <w:r w:rsidR="00FA2196"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tilfredsstillande</w:t>
            </w: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med </w:t>
            </w:r>
            <w:r w:rsidR="00FA2196"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følgande</w:t>
            </w: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 xml:space="preserve"> krav:</w:t>
            </w:r>
          </w:p>
        </w:tc>
        <w:tc>
          <w:tcPr>
            <w:tcW w:w="1276" w:type="dxa"/>
          </w:tcPr>
          <w:p w14:paraId="4E749942" w14:textId="77777777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color w:val="008A8F"/>
                <w:lang w:val="nn-NO"/>
              </w:rPr>
              <w:t>JA / NEI:</w:t>
            </w:r>
          </w:p>
        </w:tc>
      </w:tr>
      <w:tr w:rsidR="00761765" w:rsidRPr="00FA2196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Har oppfylt 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tilstedeværelsesplikten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FA2196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FA2196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4B3CAD3D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Retter seg eller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vanlege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FA2196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FA2196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25A28408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Overh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held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FA2196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FA2196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5975759E" w:rsidR="00761765" w:rsidRPr="00FA2196" w:rsidRDefault="00FA219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Overheld</w:t>
            </w:r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obligatoriske </w:t>
            </w:r>
            <w:proofErr w:type="spellStart"/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forpliktels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</w:t>
            </w:r>
            <w:proofErr w:type="spellEnd"/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avtal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r, deriblant arbeidskrav og gitte tidsfrist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  <w:r w:rsidR="6EF4A63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FA2196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00761765" w:rsidRPr="00FA2196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2B072C89" w:rsidR="00761765" w:rsidRPr="00FA2196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Viser respekt for elever, foreldre/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ø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resatte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, og medarbeid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r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ar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FA2196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 w:eastAsia="nb-NO"/>
              </w:rPr>
            </w:pPr>
          </w:p>
        </w:tc>
      </w:tr>
      <w:tr w:rsidR="522DAA36" w:rsidRPr="00FA2196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570F51F4" w:rsidR="522DAA36" w:rsidRPr="00FA219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Studenten tar ansvar, møter forberedt og er engasjert i praksisopplæring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Pr="00FA219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val="nn-NO"/>
              </w:rPr>
            </w:pPr>
          </w:p>
        </w:tc>
      </w:tr>
    </w:tbl>
    <w:p w14:paraId="254D7F42" w14:textId="77777777" w:rsidR="00114FFD" w:rsidRPr="00FA2196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bookmarkStart w:id="2" w:name="_Hlk43390089"/>
    </w:p>
    <w:p w14:paraId="07BB9792" w14:textId="6A21012C" w:rsidR="00E768F5" w:rsidRPr="00FA2196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Sted: ____________</w:t>
      </w:r>
      <w:r w:rsidRPr="00FA2196">
        <w:rPr>
          <w:lang w:val="nn-NO"/>
        </w:rPr>
        <w:tab/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Dato: ____________</w:t>
      </w:r>
      <w:r w:rsidRPr="00FA2196">
        <w:rPr>
          <w:lang w:val="nn-NO"/>
        </w:rPr>
        <w:tab/>
      </w:r>
      <w:r w:rsidR="00FA2196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Praksislærars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underskrift: _______________________________</w:t>
      </w:r>
    </w:p>
    <w:p w14:paraId="7307FDB7" w14:textId="77777777" w:rsidR="009A3A4E" w:rsidRPr="00FA2196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val="nn-NO" w:eastAsia="nb-NO"/>
        </w:rPr>
      </w:pPr>
    </w:p>
    <w:p w14:paraId="5241CE90" w14:textId="00306A8F" w:rsidR="00E768F5" w:rsidRPr="00FA2196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val="nn-NO" w:eastAsia="nb-NO"/>
        </w:rPr>
      </w:pPr>
      <w:r w:rsidRPr="00FA2196">
        <w:rPr>
          <w:rFonts w:ascii="Calibri Light" w:hAnsi="Calibri Light" w:cs="Calibri Light"/>
          <w:color w:val="008A8F"/>
          <w:sz w:val="22"/>
          <w:szCs w:val="22"/>
          <w:lang w:val="nn-NO"/>
        </w:rPr>
        <w:t xml:space="preserve">Erklæring </w:t>
      </w:r>
      <w:r w:rsidR="00FA2196" w:rsidRPr="00FA2196">
        <w:rPr>
          <w:rFonts w:ascii="Calibri Light" w:hAnsi="Calibri Light" w:cs="Calibri Light"/>
          <w:color w:val="008A8F"/>
          <w:sz w:val="22"/>
          <w:szCs w:val="22"/>
          <w:lang w:val="nn-NO"/>
        </w:rPr>
        <w:t>frå</w:t>
      </w:r>
      <w:r w:rsidRPr="00FA2196">
        <w:rPr>
          <w:rFonts w:ascii="Calibri Light" w:hAnsi="Calibri Light" w:cs="Calibri Light"/>
          <w:color w:val="008A8F"/>
          <w:sz w:val="22"/>
          <w:szCs w:val="22"/>
          <w:lang w:val="nn-NO"/>
        </w:rPr>
        <w:t xml:space="preserve"> student:</w:t>
      </w:r>
    </w:p>
    <w:p w14:paraId="419E5B28" w14:textId="0E4EB42A" w:rsidR="00E768F5" w:rsidRPr="00FA2196" w:rsidRDefault="00FA219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Eg</w:t>
      </w:r>
      <w:r w:rsidR="00E768F5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har lest </w:t>
      </w:r>
      <w:proofErr w:type="spellStart"/>
      <w:r w:rsidR="00E768F5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sluttvurderingen</w:t>
      </w:r>
      <w:proofErr w:type="spellEnd"/>
      <w:r w:rsidR="00E768F5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og er kjent med 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innhaldet</w:t>
      </w:r>
      <w:r w:rsidR="00E768F5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. </w:t>
      </w: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Eg</w:t>
      </w:r>
      <w:r w:rsidR="00E768F5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er også informert om at </w:t>
      </w:r>
    </w:p>
    <w:p w14:paraId="731BD622" w14:textId="29725B40" w:rsidR="00E768F5" w:rsidRPr="00FA2196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klagefristen på formelle feil er på tre (3) 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veker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og går 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frå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dags dato.</w:t>
      </w:r>
    </w:p>
    <w:p w14:paraId="1337E9D3" w14:textId="77777777" w:rsidR="00E768F5" w:rsidRPr="00FA2196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p w14:paraId="6311ED63" w14:textId="64212401" w:rsidR="00E768F5" w:rsidRPr="00FA2196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Studentens underskrift: _______________________________________</w:t>
      </w:r>
      <w:r w:rsidR="002E1616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___</w:t>
      </w:r>
    </w:p>
    <w:p w14:paraId="6B5FF9AB" w14:textId="5BFA00B7" w:rsidR="00E768F5" w:rsidRPr="00FA2196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bookmarkEnd w:id="2"/>
    <w:p w14:paraId="31AEC47F" w14:textId="2E6F805D" w:rsidR="00E55786" w:rsidRPr="00FA2196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 xml:space="preserve">Oversikt over </w:t>
      </w:r>
      <w:r w:rsid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innhald i</w:t>
      </w:r>
      <w:r w:rsidRP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 xml:space="preserve"> praksisperioden:</w:t>
      </w:r>
      <w:r w:rsidRPr="00FA2196">
        <w:rPr>
          <w:lang w:val="nn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FA2196" w14:paraId="58B200CF" w14:textId="77777777" w:rsidTr="522DAA3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FA219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FA219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Fag/tema/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metoder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:</w:t>
            </w:r>
          </w:p>
        </w:tc>
      </w:tr>
      <w:tr w:rsidR="00DA3358" w:rsidRPr="00FA2196" w14:paraId="664EF565" w14:textId="77777777" w:rsidTr="522DAA36">
        <w:trPr>
          <w:trHeight w:val="3198"/>
        </w:trPr>
        <w:tc>
          <w:tcPr>
            <w:tcW w:w="2326" w:type="dxa"/>
          </w:tcPr>
          <w:p w14:paraId="3FD5E46F" w14:textId="31F5D7D3" w:rsidR="00DA3358" w:rsidRPr="00FA2196" w:rsidRDefault="00FA219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Rettleiingssamtale</w:t>
            </w:r>
          </w:p>
          <w:p w14:paraId="0BA94AFF" w14:textId="77777777" w:rsidR="00DA3358" w:rsidRPr="00FA219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FA219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DA3358" w:rsidRPr="00FA2196" w14:paraId="22F5FB7F" w14:textId="77777777" w:rsidTr="522DAA36">
        <w:trPr>
          <w:trHeight w:val="3117"/>
        </w:trPr>
        <w:tc>
          <w:tcPr>
            <w:tcW w:w="2326" w:type="dxa"/>
            <w:hideMark/>
          </w:tcPr>
          <w:p w14:paraId="4B368973" w14:textId="3423599D" w:rsidR="00DA3358" w:rsidRPr="00FA2196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Undervisning og annet lær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rarbei</w:t>
            </w:r>
            <w:r w:rsidR="001B664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</w:t>
            </w:r>
          </w:p>
          <w:p w14:paraId="74744D93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9926629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6E66FC0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59F1B4A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88674A9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41399C0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D6A462D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8058A84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A8E0D62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57367C8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D522B55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DAE0E10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7E28FE6D" w14:textId="74550BAE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FA219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B24654" w:rsidRPr="00FA2196" w14:paraId="65595BBD" w14:textId="77777777" w:rsidTr="001B6644">
        <w:trPr>
          <w:trHeight w:val="1883"/>
        </w:trPr>
        <w:tc>
          <w:tcPr>
            <w:tcW w:w="2326" w:type="dxa"/>
          </w:tcPr>
          <w:p w14:paraId="465AA30A" w14:textId="77777777" w:rsidR="00B24654" w:rsidRPr="00FA2196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Foreldresamtale / utviklingssamtale med elever</w:t>
            </w:r>
          </w:p>
          <w:p w14:paraId="52EFDBF1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99FAFD8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3C86E9E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13F60C9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3AE8E62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C2D6831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6FCDC7A0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F5D5914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9B58E40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3AA6028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48F5E5F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12DC778B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A060F1F" w14:textId="5B2418E9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7656" w:type="dxa"/>
          </w:tcPr>
          <w:p w14:paraId="7F644484" w14:textId="1E2AF9B0" w:rsidR="00B24654" w:rsidRPr="00FA2196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Ja eller nei?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Dersom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ja, </w:t>
            </w:r>
            <w:r w:rsidR="00667B38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beskriv kort.</w:t>
            </w:r>
          </w:p>
          <w:p w14:paraId="3E5E5907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53D59FA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DAF754F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5D974CBF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702A137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0309BE0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2761FBB9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01602BA3" w14:textId="77777777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57F07C2" w14:textId="7502A426" w:rsidR="0007372B" w:rsidRPr="00FA2196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A188B85" w14:textId="7024DE2C" w:rsidR="00B5142D" w:rsidRPr="00FA2196" w:rsidRDefault="00B5142D">
      <w:pPr>
        <w:spacing w:after="200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</w:p>
    <w:p w14:paraId="482020F6" w14:textId="6E3EF724" w:rsidR="00DE78D3" w:rsidRPr="00FA2196" w:rsidRDefault="00E55786" w:rsidP="522DAA36">
      <w:pPr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lastRenderedPageBreak/>
        <w:t xml:space="preserve">Vurdering og </w:t>
      </w:r>
      <w:r w:rsid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grunngjeving</w:t>
      </w:r>
      <w:r w:rsidRPr="00FA219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val="nn-NO"/>
        </w:rPr>
        <w:t>:</w:t>
      </w:r>
    </w:p>
    <w:p w14:paraId="1ED23F47" w14:textId="2616BC23" w:rsidR="003B26E4" w:rsidRPr="00FA2196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Student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a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ne skal vurder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ast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etter læringsutbytte</w:t>
      </w:r>
      <w:r w:rsidR="00062A20" w:rsidRP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og 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>innhald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/>
        </w:rPr>
        <w:t xml:space="preserve"> i den aktuelle emneplanen. </w:t>
      </w:r>
    </w:p>
    <w:p w14:paraId="1889127D" w14:textId="77777777" w:rsidR="003B26E4" w:rsidRPr="00FA2196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FA2196" w14:paraId="466194C2" w14:textId="77777777" w:rsidTr="522DAA36">
        <w:trPr>
          <w:trHeight w:val="476"/>
        </w:trPr>
        <w:tc>
          <w:tcPr>
            <w:tcW w:w="10045" w:type="dxa"/>
          </w:tcPr>
          <w:p w14:paraId="2EF6F191" w14:textId="000DE1A7" w:rsidR="00587E76" w:rsidRPr="00FA2196" w:rsidRDefault="00C748E7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Studentens kunnskap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r</w:t>
            </w:r>
            <w:r w:rsidR="00661178"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:</w:t>
            </w:r>
          </w:p>
          <w:p w14:paraId="6FD78DA1" w14:textId="7A2B6B7E" w:rsidR="00947027" w:rsidRPr="00FA2196" w:rsidRDefault="00947027" w:rsidP="006F4F2D">
            <w:p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</w:p>
          <w:p w14:paraId="4D6853EC" w14:textId="248D47A1" w:rsidR="007303D0" w:rsidRPr="00FA2196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inngåande kunnskap om samspelet mellom elevar og mellom elev og lærar, om skuleleiing, klasseleiing, teamarbeid og skule-heimsamarbeid</w:t>
            </w:r>
          </w:p>
          <w:p w14:paraId="62789BA3" w14:textId="11DB71C9" w:rsidR="00254301" w:rsidRPr="00FA2196" w:rsidRDefault="00EB2084" w:rsidP="00254301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3734F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arbeider aktivt for </w:t>
            </w:r>
            <w:r w:rsidR="002D791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å utvikle sin</w:t>
            </w:r>
            <w:r w:rsidR="0033734F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relasjonskompetanse </w:t>
            </w:r>
            <w:r w:rsidR="002D791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i ulike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samanhengar</w:t>
            </w:r>
          </w:p>
          <w:p w14:paraId="557F227A" w14:textId="77777777" w:rsidR="000A479E" w:rsidRPr="00FA2196" w:rsidRDefault="000A479E" w:rsidP="000A479E">
            <w:pPr>
              <w:pStyle w:val="Listeavsnitt"/>
              <w:ind w:left="1352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6685A01" w14:textId="09237FB2" w:rsidR="007303D0" w:rsidRPr="00FA2196" w:rsidRDefault="00587E76" w:rsidP="004E33A0">
            <w:pPr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har kunnskap om læraren sin rolle som kulturformidlar</w:t>
            </w:r>
          </w:p>
          <w:p w14:paraId="745144A6" w14:textId="6AD39AC9" w:rsidR="0038361A" w:rsidRPr="00FA2196" w:rsidRDefault="006104E1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D936B9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drøfter og 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reflekterer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samen</w:t>
            </w:r>
            <w:r w:rsidR="00B660B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med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kollegar</w:t>
            </w:r>
            <w:r w:rsidR="00B660B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over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kva</w:t>
            </w:r>
            <w:r w:rsidR="002E07B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det vil s</w:t>
            </w:r>
            <w:r w:rsidR="00B113F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="002E07B1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å være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kulturformidlar</w:t>
            </w:r>
          </w:p>
          <w:p w14:paraId="127A74B3" w14:textId="1CB7CCC2" w:rsidR="004377E5" w:rsidRPr="00FA2196" w:rsidRDefault="004377E5" w:rsidP="0038361A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F1584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kjenner</w:t>
            </w:r>
            <w:r w:rsidR="0046777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til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kultursk</w:t>
            </w:r>
            <w:r w:rsidR="00B113F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olens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  <w:r w:rsidR="00CD7E7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totale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tilbod</w:t>
            </w:r>
            <w:r w:rsidR="00CD7E7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styringsdokument</w:t>
            </w:r>
          </w:p>
          <w:p w14:paraId="7728849F" w14:textId="2EA6CC69" w:rsidR="00C748E7" w:rsidRPr="00FA2196" w:rsidRDefault="00C748E7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DA3358" w:rsidRPr="00FA2196" w14:paraId="56D6FEF2" w14:textId="77777777" w:rsidTr="522DAA36">
        <w:trPr>
          <w:trHeight w:val="1147"/>
        </w:trPr>
        <w:tc>
          <w:tcPr>
            <w:tcW w:w="10045" w:type="dxa"/>
          </w:tcPr>
          <w:p w14:paraId="5CB6FE55" w14:textId="05E6F3D4" w:rsidR="00DA3358" w:rsidRPr="00FA2196" w:rsidRDefault="00FA219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Korleis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forventa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læringsutbytte oppnådd?</w:t>
            </w:r>
          </w:p>
          <w:p w14:paraId="26671677" w14:textId="77777777" w:rsidR="00A45CE3" w:rsidRPr="00FA2196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EF5E1DE" w14:textId="041D9162" w:rsidR="00A45CE3" w:rsidRPr="00FA2196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D5EFC5E" w14:textId="4004A2F3" w:rsidR="00BE7221" w:rsidRPr="00FA2196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CEC2769" w14:textId="5AB0A688" w:rsidR="00BE7221" w:rsidRPr="00FA2196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5F1A2DF" w14:textId="62021B54" w:rsidR="00BE7221" w:rsidRPr="00FA2196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5DF48F3" w14:textId="77777777" w:rsidR="00BE7221" w:rsidRPr="00FA2196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6815F02D" w14:textId="77777777" w:rsidR="00A45CE3" w:rsidRPr="00FA2196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D8D0A74" w14:textId="7E6AF3BF" w:rsidR="00234D40" w:rsidRPr="00FA2196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FA2196" w14:paraId="391CEC9C" w14:textId="77777777" w:rsidTr="522DAA36">
        <w:trPr>
          <w:trHeight w:val="1263"/>
        </w:trPr>
        <w:tc>
          <w:tcPr>
            <w:tcW w:w="10045" w:type="dxa"/>
          </w:tcPr>
          <w:p w14:paraId="5320FE09" w14:textId="2933DBDA" w:rsidR="00DA3358" w:rsidRPr="00FA2196" w:rsidRDefault="00FA219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kunnskapsområde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bør studenten særl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e</w:t>
            </w:r>
            <w:r w:rsidR="00C73EC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g arbeide videre med?</w:t>
            </w:r>
          </w:p>
          <w:p w14:paraId="2FB15C65" w14:textId="77777777" w:rsidR="00A45CE3" w:rsidRPr="00FA2196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A8C2358" w14:textId="0BDED3BB" w:rsidR="00A45CE3" w:rsidRPr="00FA2196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E6D6906" w14:textId="1F780CD8" w:rsidR="00BE7221" w:rsidRPr="00FA2196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5A3E2663" w14:textId="77777777" w:rsidR="00A45CE3" w:rsidRPr="00FA2196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283BEBEE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62E85EA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60025E4" w14:textId="2CABF00D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414506A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409FE3B" w14:textId="77777777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4B905B6" w14:textId="5EBA8194" w:rsidR="00234D40" w:rsidRPr="00FA2196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25AE002E" w14:textId="77777777" w:rsidR="00DA3358" w:rsidRPr="00FA2196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7AC93EF1" w14:textId="77777777" w:rsidR="00FA05FD" w:rsidRPr="00FA2196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0458E661" w14:textId="77777777" w:rsidR="00FA05FD" w:rsidRPr="00FA2196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p w14:paraId="255BB6F9" w14:textId="77777777" w:rsidR="00FA05FD" w:rsidRPr="00FA2196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FA2196" w14:paraId="66A22C9F" w14:textId="77777777" w:rsidTr="522DAA36">
        <w:trPr>
          <w:trHeight w:val="494"/>
        </w:trPr>
        <w:tc>
          <w:tcPr>
            <w:tcW w:w="10073" w:type="dxa"/>
          </w:tcPr>
          <w:p w14:paraId="12A7DC43" w14:textId="36061DFB" w:rsidR="007303D0" w:rsidRPr="00FA2196" w:rsidRDefault="3D6CFCC5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 xml:space="preserve">Studentens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ferdigheiter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:</w:t>
            </w:r>
          </w:p>
          <w:p w14:paraId="4CB9A731" w14:textId="65349E78" w:rsidR="007303D0" w:rsidRPr="00FA2196" w:rsidRDefault="00507573" w:rsidP="00507573">
            <w:pPr>
              <w:pStyle w:val="Listeavsnitt"/>
              <w:numPr>
                <w:ilvl w:val="0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Studenten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kan planlegge, gjennomføre og vurdere undervisning i </w:t>
            </w:r>
            <w:r w:rsidR="00B178D1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kulturskolen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 ut frå nasjonale styringsdokument</w:t>
            </w:r>
          </w:p>
          <w:p w14:paraId="15823A52" w14:textId="0C034F31" w:rsidR="00F31986" w:rsidRPr="00FA2196" w:rsidRDefault="00092D8A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kan initiere, planlegge og gjennomføre </w:t>
            </w:r>
            <w:r w:rsidR="00A6696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undervisning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 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henhold</w:t>
            </w:r>
            <w:proofErr w:type="spellEnd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til </w:t>
            </w:r>
            <w:r w:rsidR="00014EE9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nasjonale styringsdokument for kulturskolen</w:t>
            </w:r>
          </w:p>
          <w:p w14:paraId="08CA19B2" w14:textId="3AB9E94E" w:rsidR="00A66960" w:rsidRPr="00FA2196" w:rsidRDefault="00A66960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kan gjennomføre en-til-en undervisning på sitt hov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dinstrume</w:t>
            </w:r>
            <w:r w:rsidR="0046777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nt</w:t>
            </w:r>
          </w:p>
          <w:p w14:paraId="54F28FCE" w14:textId="299F165E" w:rsidR="00467773" w:rsidRPr="00FA2196" w:rsidRDefault="00467773" w:rsidP="00F31986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lastRenderedPageBreak/>
              <w:t xml:space="preserve">Studenten har observert og/eller </w:t>
            </w:r>
            <w:r w:rsidR="0081741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undervist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i </w:t>
            </w:r>
            <w:proofErr w:type="spellStart"/>
            <w:r w:rsidR="0081741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øvrige</w:t>
            </w:r>
            <w:proofErr w:type="spellEnd"/>
            <w:r w:rsidR="0081741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av kulturskolens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tilbod</w:t>
            </w:r>
          </w:p>
          <w:p w14:paraId="40041E2D" w14:textId="77777777" w:rsidR="00F31986" w:rsidRPr="00FA2196" w:rsidRDefault="00F31986" w:rsidP="00F319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E38962" w14:textId="59D43954" w:rsidR="00EF3D9E" w:rsidRPr="00FA2196" w:rsidRDefault="00EF3D9E" w:rsidP="00F31986">
            <w:pPr>
              <w:pStyle w:val="Listeavsnitt"/>
              <w:spacing w:line="240" w:lineRule="auto"/>
              <w:ind w:left="1352" w:right="849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  <w:p w14:paraId="094FED21" w14:textId="2DDBFDA4" w:rsidR="007303D0" w:rsidRPr="00FA2196" w:rsidRDefault="00507573" w:rsidP="00092D8A">
            <w:pPr>
              <w:numPr>
                <w:ilvl w:val="0"/>
                <w:numId w:val="24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bruke eit breitt utval av arbeidsmåtar og læremidlar i undervisninga og på ulike læringsarenaer</w:t>
            </w:r>
          </w:p>
          <w:p w14:paraId="67FA7DAD" w14:textId="2C1820F3" w:rsidR="00AA5A58" w:rsidRPr="00FA2196" w:rsidRDefault="00AA5A58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282ABE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kan bruke et bredt repertoar av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arbeidsmåtar</w:t>
            </w:r>
            <w:r w:rsidR="0050757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, samt utforske nye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arbeidsmåtar</w:t>
            </w:r>
            <w:r w:rsidR="0050757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dersom dette er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tenleg</w:t>
            </w:r>
          </w:p>
          <w:p w14:paraId="12E112C3" w14:textId="6E820030" w:rsidR="00282ABE" w:rsidRPr="00FA2196" w:rsidRDefault="00282ABE" w:rsidP="00AA5A58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0A2A8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kjenner til og kan bruke et variert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utval</w:t>
            </w:r>
            <w:r w:rsidR="000A2A8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av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læremidlar</w:t>
            </w:r>
            <w:r w:rsidR="000A2A8B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, og kan </w:t>
            </w:r>
            <w:r w:rsidR="0035053E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utarbeide egne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læremidlar</w:t>
            </w:r>
            <w:r w:rsidR="0035053E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dersom dette er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tenleg</w:t>
            </w:r>
            <w:r w:rsidR="0035053E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</w:t>
            </w:r>
          </w:p>
          <w:p w14:paraId="0EEDF63F" w14:textId="77777777" w:rsidR="007303D0" w:rsidRPr="00FA2196" w:rsidRDefault="007303D0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</w:p>
          <w:p w14:paraId="3E391C7C" w14:textId="77777777" w:rsidR="00234D40" w:rsidRPr="00FA2196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4C86E901" w14:textId="77777777" w:rsidR="00234D40" w:rsidRPr="00FA2196" w:rsidRDefault="00234D40" w:rsidP="001E2E77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0881C775" w14:textId="77777777" w:rsidR="008B74EB" w:rsidRPr="00FA2196" w:rsidRDefault="008B74EB" w:rsidP="00421F75">
            <w:pPr>
              <w:spacing w:line="240" w:lineRule="auto"/>
              <w:ind w:left="36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3A489AFB" w14:textId="41710763" w:rsidR="006D4C6E" w:rsidRPr="00FA2196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4B6D32" w:rsidRPr="00FA2196" w14:paraId="11A41B87" w14:textId="77777777" w:rsidTr="522DAA36">
        <w:trPr>
          <w:trHeight w:val="494"/>
        </w:trPr>
        <w:tc>
          <w:tcPr>
            <w:tcW w:w="10073" w:type="dxa"/>
          </w:tcPr>
          <w:p w14:paraId="6488A0D8" w14:textId="3D887722" w:rsidR="00895B09" w:rsidRPr="00FA2196" w:rsidRDefault="00FA219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lastRenderedPageBreak/>
              <w:t>Korleis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forventa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læringsutbytte oppnådd?</w:t>
            </w:r>
          </w:p>
          <w:p w14:paraId="4A41180B" w14:textId="77777777" w:rsidR="00A45CE3" w:rsidRPr="00FA2196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7A3815F6" w14:textId="77777777" w:rsidR="0001035D" w:rsidRPr="00FA2196" w:rsidRDefault="0001035D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148A93AC" w14:textId="77777777" w:rsidR="004B6D32" w:rsidRPr="00FA2196" w:rsidRDefault="004B6D32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B61C46F" w14:textId="77777777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FB08107" w14:textId="6EA59AC9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22FFF89" w14:textId="3E107219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17F5EF25" w14:textId="77777777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5795AB0" w14:textId="1214F4AF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48FB8BF4" w14:textId="77777777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98AEC9C" w14:textId="6152EDCA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</w:tc>
      </w:tr>
      <w:tr w:rsidR="004B6D32" w:rsidRPr="00FA2196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2A4AF8AC" w:rsidR="004B6D32" w:rsidRPr="00FA2196" w:rsidRDefault="00FA2196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ferdighe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iter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bør studenten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særleg</w:t>
            </w:r>
            <w:r w:rsidR="607B0B9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arbeide videre med?</w:t>
            </w:r>
          </w:p>
          <w:p w14:paraId="09D6B5B0" w14:textId="77777777" w:rsidR="0001035D" w:rsidRPr="00FA2196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0E136FA6" w14:textId="77777777" w:rsidR="0001035D" w:rsidRPr="00FA2196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16910C56" w14:textId="77777777" w:rsidR="0001035D" w:rsidRPr="00FA2196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37E9694D" w14:textId="107993C1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2326125B" w14:textId="50E40B8C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579BE109" w14:textId="77777777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  <w:p w14:paraId="6371E1BE" w14:textId="12E630B7" w:rsidR="00234D40" w:rsidRPr="00FA2196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 w:eastAsia="nb-NO"/>
              </w:rPr>
            </w:pPr>
          </w:p>
        </w:tc>
      </w:tr>
    </w:tbl>
    <w:p w14:paraId="151083F9" w14:textId="534F6470" w:rsidR="00DA3358" w:rsidRPr="00FA2196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27CD0E35" w14:textId="069AEC3A" w:rsidR="00DA3358" w:rsidRPr="00FA2196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00652545" w14:textId="43538462" w:rsidR="00234D40" w:rsidRPr="00FA2196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p w14:paraId="00212C09" w14:textId="77777777" w:rsidR="002D4DD8" w:rsidRPr="00FA2196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val="nn-NO"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FA2196" w14:paraId="603F3736" w14:textId="77777777" w:rsidTr="522DAA36">
        <w:trPr>
          <w:trHeight w:val="558"/>
        </w:trPr>
        <w:tc>
          <w:tcPr>
            <w:tcW w:w="10039" w:type="dxa"/>
          </w:tcPr>
          <w:p w14:paraId="6B9DDAD2" w14:textId="77777777" w:rsidR="00DA3358" w:rsidRPr="00FA2196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278079" w:themeColor="accent6" w:themeShade="BF"/>
                <w:lang w:val="nn-NO"/>
              </w:rPr>
              <w:t>Studentens generelle kompetanse:</w:t>
            </w:r>
          </w:p>
          <w:p w14:paraId="360F1FBB" w14:textId="77777777" w:rsidR="005D1021" w:rsidRPr="00FA2196" w:rsidRDefault="005D1021" w:rsidP="007303D0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</w:pPr>
          </w:p>
          <w:p w14:paraId="0AC93299" w14:textId="2F5BBD78" w:rsidR="007303D0" w:rsidRPr="00FA2196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 xml:space="preserve">Studenten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drøfte undervisning, læring og fag i lys av aktuelle læreplanar og profesjonsetiske perspektiv</w:t>
            </w:r>
          </w:p>
          <w:p w14:paraId="63A6C37D" w14:textId="0DE7DAA8" w:rsidR="007303D0" w:rsidRPr="00FA2196" w:rsidRDefault="00507573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lastRenderedPageBreak/>
              <w:t xml:space="preserve">Studenten </w:t>
            </w:r>
            <w:r w:rsidR="007303D0"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analysere og vurdere relevante og faglege etiske problemstillingar og gjennomføre relevante tiltak</w:t>
            </w:r>
          </w:p>
          <w:p w14:paraId="32B7D48A" w14:textId="1802184A" w:rsidR="0091234A" w:rsidRPr="00FA2196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kjenner til lokale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læreplanar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/periodeplan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 og bruke disse i planlegging av egen undervisning</w:t>
            </w:r>
          </w:p>
          <w:p w14:paraId="51618407" w14:textId="6471B56F" w:rsidR="0091234A" w:rsidRPr="00FA2196" w:rsidRDefault="0091234A" w:rsidP="00FA5462">
            <w:pPr>
              <w:pStyle w:val="Listeavsnitt"/>
              <w:numPr>
                <w:ilvl w:val="1"/>
                <w:numId w:val="23"/>
              </w:num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Studenten deltar aktivt i diskusjon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ar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om </w:t>
            </w:r>
            <w:proofErr w:type="spellStart"/>
            <w:r w:rsidR="00FA546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faglige</w:t>
            </w:r>
            <w:proofErr w:type="spellEnd"/>
            <w:r w:rsidR="00FA546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og 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profesjonsetiske problemstilling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r som er sære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i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gne for undervisning på </w:t>
            </w:r>
            <w:r w:rsidR="00EC583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kulturskolen</w:t>
            </w:r>
          </w:p>
          <w:p w14:paraId="4578CF8C" w14:textId="47D2409D" w:rsidR="00D031CA" w:rsidRPr="00FA2196" w:rsidRDefault="00D031CA" w:rsidP="00FA5462">
            <w:pPr>
              <w:pStyle w:val="Listeavsnitt"/>
              <w:ind w:left="1352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</w:p>
          <w:p w14:paraId="0FA67D30" w14:textId="77777777" w:rsidR="007303D0" w:rsidRPr="00FA2196" w:rsidRDefault="007303D0" w:rsidP="007303D0">
            <w:pPr>
              <w:numPr>
                <w:ilvl w:val="0"/>
                <w:numId w:val="22"/>
              </w:numPr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/>
              </w:rPr>
              <w:t>kan vurdere og kritisk reflektere over eigen lærarkompetanse og eige læringsbehov, og kan bidra til nytenking om profesjonsutøving</w:t>
            </w:r>
          </w:p>
          <w:p w14:paraId="096AD183" w14:textId="78E77E8C" w:rsidR="00BD7914" w:rsidRPr="00FA2196" w:rsidRDefault="00BD7914" w:rsidP="00BD7914">
            <w:pPr>
              <w:pStyle w:val="Listeavsnitt"/>
              <w:numPr>
                <w:ilvl w:val="1"/>
                <w:numId w:val="23"/>
              </w:num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viser evne til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sjølvrefleksjon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</w:t>
            </w:r>
            <w:r w:rsidR="009850D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mkring egen musikkfagl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9850D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 og profesjonsfagl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e</w:t>
            </w:r>
            <w:r w:rsidR="009850D3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g kompetanse</w:t>
            </w:r>
          </w:p>
          <w:p w14:paraId="3E34D8E9" w14:textId="544387C3" w:rsidR="004C5604" w:rsidRPr="00FA2196" w:rsidRDefault="00220BA9" w:rsidP="00EC5832">
            <w:pPr>
              <w:pStyle w:val="Listeavsnitt"/>
              <w:numPr>
                <w:ilvl w:val="1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b w:val="0"/>
                <w:bCs w:val="0"/>
                <w:color w:val="auto"/>
                <w:spacing w:val="6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Studenten </w:t>
            </w:r>
            <w:r w:rsidR="003908E7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deltar aktivt, kritisk og konstruktivt i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diskusjonar</w:t>
            </w:r>
            <w:r w:rsidR="003908E7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om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musikkundervisninga</w:t>
            </w:r>
            <w:r w:rsidR="001A449C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 xml:space="preserve"> på </w:t>
            </w:r>
            <w:r w:rsidR="00EC5832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/>
              </w:rPr>
              <w:t>kulturskolen</w:t>
            </w:r>
          </w:p>
          <w:p w14:paraId="27B87F75" w14:textId="77777777" w:rsidR="002E203F" w:rsidRPr="00FA2196" w:rsidRDefault="002E203F" w:rsidP="001853E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</w:p>
          <w:p w14:paraId="2504DD93" w14:textId="77777777" w:rsidR="004E1BA1" w:rsidRPr="00FA2196" w:rsidRDefault="004E1BA1" w:rsidP="001853E4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5356BFB3" w14:textId="77777777" w:rsidR="00FE4EAD" w:rsidRPr="00FA2196" w:rsidRDefault="00FE4EAD" w:rsidP="00FE4EAD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4"/>
                <w:szCs w:val="24"/>
                <w:lang w:val="nn-NO" w:eastAsia="nb-NO"/>
              </w:rPr>
            </w:pPr>
          </w:p>
          <w:p w14:paraId="35A3995C" w14:textId="7617B864" w:rsidR="004E1BA1" w:rsidRPr="00FA2196" w:rsidRDefault="004E1BA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val="nn-NO" w:eastAsia="nb-NO"/>
              </w:rPr>
            </w:pPr>
          </w:p>
        </w:tc>
      </w:tr>
      <w:tr w:rsidR="00DA3358" w:rsidRPr="00FA2196" w14:paraId="706A4A24" w14:textId="77777777" w:rsidTr="522DAA36">
        <w:trPr>
          <w:trHeight w:val="1871"/>
        </w:trPr>
        <w:tc>
          <w:tcPr>
            <w:tcW w:w="10039" w:type="dxa"/>
            <w:hideMark/>
          </w:tcPr>
          <w:p w14:paraId="67D9FFA5" w14:textId="6C101835" w:rsidR="00A57458" w:rsidRPr="00FA2196" w:rsidRDefault="00FA2196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lastRenderedPageBreak/>
              <w:t>Korleis</w:t>
            </w:r>
            <w:r w:rsidR="757A753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="757A753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grad er 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forventa</w:t>
            </w:r>
            <w:r w:rsidR="757A7534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læringsutbytte oppnådd?</w:t>
            </w:r>
          </w:p>
          <w:p w14:paraId="55246602" w14:textId="06F7B4A6" w:rsidR="00DA3358" w:rsidRPr="00FA2196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DA3358" w:rsidRPr="00FA2196" w14:paraId="56B48492" w14:textId="77777777" w:rsidTr="522DAA36">
        <w:trPr>
          <w:trHeight w:val="1871"/>
        </w:trPr>
        <w:tc>
          <w:tcPr>
            <w:tcW w:w="10039" w:type="dxa"/>
            <w:hideMark/>
          </w:tcPr>
          <w:p w14:paraId="38AB4B1A" w14:textId="30D0F360" w:rsidR="00DA3358" w:rsidRPr="00FA2196" w:rsidRDefault="214B9604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På 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kva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 xml:space="preserve"> områder bør st</w:t>
            </w:r>
            <w:r w:rsidR="2CBEC41A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udenten arbeide med å styrke sin generelle kompetanse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val="nn-NO"/>
              </w:rPr>
              <w:t>?</w:t>
            </w:r>
          </w:p>
          <w:p w14:paraId="1E6D0062" w14:textId="77777777" w:rsidR="00DA3358" w:rsidRPr="00FA2196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  <w:tab/>
            </w:r>
          </w:p>
        </w:tc>
      </w:tr>
    </w:tbl>
    <w:p w14:paraId="06316A61" w14:textId="77777777" w:rsidR="00DE78D3" w:rsidRPr="00FA2196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FA2196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3CBC43DE" w:rsidR="006610B0" w:rsidRPr="00FA2196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Dette skal fyll</w:t>
            </w:r>
            <w:r w:rsid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>ast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val="nn-NO"/>
              </w:rPr>
              <w:t xml:space="preserve"> ut dersom praksisperioden er vurdert til </w:t>
            </w:r>
            <w:r w:rsidR="00FA2196">
              <w:rPr>
                <w:rFonts w:ascii="Calibri Light" w:eastAsia="Times New Roman" w:hAnsi="Calibri Light" w:cs="Calibri Light"/>
                <w:i/>
                <w:iCs/>
                <w:color w:val="61B7BA"/>
                <w:lang w:val="nn-NO"/>
              </w:rPr>
              <w:t>ikkje</w:t>
            </w:r>
            <w:r w:rsidRPr="00FA2196">
              <w:rPr>
                <w:rFonts w:ascii="Calibri Light" w:eastAsia="Times New Roman" w:hAnsi="Calibri Light" w:cs="Calibri Light"/>
                <w:i/>
                <w:iCs/>
                <w:color w:val="61B7BA"/>
                <w:lang w:val="nn-NO"/>
              </w:rPr>
              <w:t xml:space="preserve"> bestått:</w:t>
            </w:r>
          </w:p>
        </w:tc>
      </w:tr>
      <w:tr w:rsidR="006610B0" w:rsidRPr="00FA2196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3D72826A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Dersom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manglande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utvikling er grunnlag for </w:t>
            </w:r>
            <w:r w:rsidR="00FA2196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vurderinga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, må det komme fram her.</w:t>
            </w:r>
          </w:p>
          <w:p w14:paraId="0DF785B7" w14:textId="2039794E" w:rsidR="006610B0" w:rsidRPr="00FA2196" w:rsidRDefault="00FA219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Innanfor</w:t>
            </w:r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</w:t>
            </w:r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følgande</w:t>
            </w:r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punkter/</w:t>
            </w:r>
            <w:proofErr w:type="spellStart"/>
            <w:r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læringsutbytt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er</w:t>
            </w:r>
            <w:proofErr w:type="spellEnd"/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</w:t>
            </w:r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har studenten </w:t>
            </w:r>
            <w:r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  <w:lang w:val="nn-NO"/>
              </w:rPr>
              <w:t>ikkje</w:t>
            </w:r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 xml:space="preserve"> oppnådd </w:t>
            </w:r>
            <w:proofErr w:type="spellStart"/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målene</w:t>
            </w:r>
            <w:proofErr w:type="spellEnd"/>
            <w:r w:rsidR="006610B0" w:rsidRPr="00FA219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val="nn-NO"/>
              </w:rPr>
              <w:t>:</w:t>
            </w:r>
          </w:p>
          <w:p w14:paraId="54D6AA86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A58B11E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78FAEF4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E37A56C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67D217D1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1E8A93C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55B12362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07A7567A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39AD31B4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  <w:p w14:paraId="4458A6C0" w14:textId="77777777" w:rsidR="006610B0" w:rsidRPr="00FA2196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AA8E6B0" w14:textId="77777777" w:rsidR="006610B0" w:rsidRPr="00FA219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5CA6B664" w14:textId="1C9748AA" w:rsidR="006610B0" w:rsidRPr="00FA2196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Sted: ____________</w:t>
      </w:r>
      <w:r w:rsidRPr="00FA2196">
        <w:rPr>
          <w:lang w:val="nn-NO"/>
        </w:rPr>
        <w:tab/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Dato: ____________</w:t>
      </w:r>
      <w:r w:rsidRPr="00FA2196">
        <w:rPr>
          <w:lang w:val="nn-NO"/>
        </w:rPr>
        <w:tab/>
      </w:r>
      <w:r w:rsidR="00FA2196"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>Praksislærars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/>
        </w:rPr>
        <w:t xml:space="preserve"> underskrift: _______________________________</w:t>
      </w:r>
    </w:p>
    <w:p w14:paraId="02B00CF9" w14:textId="77777777" w:rsidR="006610B0" w:rsidRPr="00FA2196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</w:pPr>
    </w:p>
    <w:p w14:paraId="36EE5C7D" w14:textId="078DF1CA" w:rsidR="006610B0" w:rsidRPr="00FA2196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val="nn-NO" w:eastAsia="nb-NO"/>
        </w:rPr>
      </w:pPr>
      <w:r w:rsidRPr="00FA219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FA219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FA219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FA219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 xml:space="preserve">         Leders underskrift (ved ikk</w:t>
      </w:r>
      <w:r w:rsid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>j</w:t>
      </w:r>
      <w:r w:rsidRPr="00FA219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val="nn-NO" w:eastAsia="nb-NO"/>
        </w:rPr>
        <w:t>e bestått):_______________________________</w:t>
      </w:r>
    </w:p>
    <w:sectPr w:rsidR="006610B0" w:rsidRPr="00FA2196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6638" w14:textId="77777777" w:rsidR="009331DA" w:rsidRDefault="009331DA">
      <w:r>
        <w:separator/>
      </w:r>
    </w:p>
    <w:p w14:paraId="52421A94" w14:textId="77777777" w:rsidR="009331DA" w:rsidRDefault="009331DA"/>
  </w:endnote>
  <w:endnote w:type="continuationSeparator" w:id="0">
    <w:p w14:paraId="761C489E" w14:textId="77777777" w:rsidR="009331DA" w:rsidRDefault="009331DA">
      <w:r>
        <w:continuationSeparator/>
      </w:r>
    </w:p>
    <w:p w14:paraId="361AD680" w14:textId="77777777" w:rsidR="009331DA" w:rsidRDefault="009331DA"/>
  </w:endnote>
  <w:endnote w:type="continuationNotice" w:id="1">
    <w:p w14:paraId="2BCECB59" w14:textId="77777777" w:rsidR="009331DA" w:rsidRDefault="009331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color w:val="008A8F"/>
        <w:sz w:val="28"/>
        <w:szCs w:val="22"/>
      </w:rPr>
    </w:sdtEndPr>
    <w:sdtContent>
      <w:p w14:paraId="2967DE00" w14:textId="15CE8EE3" w:rsidR="00664D38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</w:pPr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 xml:space="preserve">Praksislærer presenterer utfylt sluttvurdering for studenten i en samtale siste dag i praksis. Studenten laster opp sluttvurderingen i </w:t>
        </w:r>
        <w:proofErr w:type="spellStart"/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>Wiseflow</w:t>
        </w:r>
        <w:proofErr w:type="spellEnd"/>
        <w:r w:rsidRPr="522DAA36">
          <w:rPr>
            <w:rFonts w:ascii="Calibri Light" w:hAnsi="Calibri Light" w:cs="Calibri Light"/>
            <w:b w:val="0"/>
            <w:bCs w:val="0"/>
            <w:color w:val="auto"/>
            <w:sz w:val="20"/>
            <w:szCs w:val="20"/>
          </w:rPr>
          <w:t xml:space="preserve"> snarest og senest innen en uke.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211E" w14:textId="77777777" w:rsidR="009331DA" w:rsidRDefault="009331DA">
      <w:r>
        <w:separator/>
      </w:r>
    </w:p>
    <w:p w14:paraId="5D444A4F" w14:textId="77777777" w:rsidR="009331DA" w:rsidRDefault="009331DA"/>
  </w:footnote>
  <w:footnote w:type="continuationSeparator" w:id="0">
    <w:p w14:paraId="7BDAC2E0" w14:textId="77777777" w:rsidR="009331DA" w:rsidRDefault="009331DA">
      <w:r>
        <w:continuationSeparator/>
      </w:r>
    </w:p>
    <w:p w14:paraId="1272FE51" w14:textId="77777777" w:rsidR="009331DA" w:rsidRDefault="009331DA"/>
  </w:footnote>
  <w:footnote w:type="continuationNotice" w:id="1">
    <w:p w14:paraId="0A71B16F" w14:textId="77777777" w:rsidR="009331DA" w:rsidRDefault="009331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73E49BED" w:rsidR="00395FB9" w:rsidRPr="00340B27" w:rsidRDefault="00BD16EE" w:rsidP="522DAA3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00FA2196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Lærarutdanning</w:t>
          </w:r>
          <w:r w:rsidR="522DAA36" w:rsidRPr="522DAA36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 xml:space="preserve"> i praktiske og estetiske fag for trinn 1-13</w:t>
          </w:r>
        </w:p>
        <w:p w14:paraId="25434A00" w14:textId="7AD3B746" w:rsidR="00340B27" w:rsidRPr="00340B27" w:rsidRDefault="00340B27" w:rsidP="522DAA36">
          <w:pPr>
            <w:pStyle w:val="Topptekst"/>
            <w:jc w:val="right"/>
            <w:rPr>
              <w:b w:val="0"/>
              <w:bCs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7330"/>
    <w:multiLevelType w:val="multilevel"/>
    <w:tmpl w:val="57D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9D9"/>
    <w:multiLevelType w:val="multilevel"/>
    <w:tmpl w:val="D506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D6FEF"/>
    <w:multiLevelType w:val="multilevel"/>
    <w:tmpl w:val="C95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3B73"/>
    <w:multiLevelType w:val="hybridMultilevel"/>
    <w:tmpl w:val="D96816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9"/>
  </w:num>
  <w:num w:numId="2" w16cid:durableId="544636782">
    <w:abstractNumId w:val="7"/>
  </w:num>
  <w:num w:numId="3" w16cid:durableId="14813834">
    <w:abstractNumId w:val="6"/>
  </w:num>
  <w:num w:numId="4" w16cid:durableId="887573260">
    <w:abstractNumId w:val="0"/>
  </w:num>
  <w:num w:numId="5" w16cid:durableId="77787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3"/>
  </w:num>
  <w:num w:numId="7" w16cid:durableId="1074860985">
    <w:abstractNumId w:val="4"/>
  </w:num>
  <w:num w:numId="8" w16cid:durableId="446193650">
    <w:abstractNumId w:val="17"/>
  </w:num>
  <w:num w:numId="9" w16cid:durableId="801390100">
    <w:abstractNumId w:val="12"/>
  </w:num>
  <w:num w:numId="10" w16cid:durableId="456065773">
    <w:abstractNumId w:val="1"/>
  </w:num>
  <w:num w:numId="11" w16cid:durableId="19823963">
    <w:abstractNumId w:val="23"/>
  </w:num>
  <w:num w:numId="12" w16cid:durableId="42561712">
    <w:abstractNumId w:val="20"/>
  </w:num>
  <w:num w:numId="13" w16cid:durableId="1860586392">
    <w:abstractNumId w:val="18"/>
  </w:num>
  <w:num w:numId="14" w16cid:durableId="1793284378">
    <w:abstractNumId w:val="16"/>
  </w:num>
  <w:num w:numId="15" w16cid:durableId="336225836">
    <w:abstractNumId w:val="5"/>
  </w:num>
  <w:num w:numId="16" w16cid:durableId="795753556">
    <w:abstractNumId w:val="20"/>
  </w:num>
  <w:num w:numId="17" w16cid:durableId="926304748">
    <w:abstractNumId w:val="22"/>
  </w:num>
  <w:num w:numId="18" w16cid:durableId="2004384001">
    <w:abstractNumId w:val="11"/>
  </w:num>
  <w:num w:numId="19" w16cid:durableId="1866365118">
    <w:abstractNumId w:val="14"/>
  </w:num>
  <w:num w:numId="20" w16cid:durableId="763650285">
    <w:abstractNumId w:val="21"/>
  </w:num>
  <w:num w:numId="21" w16cid:durableId="1767071728">
    <w:abstractNumId w:val="10"/>
  </w:num>
  <w:num w:numId="22" w16cid:durableId="927225876">
    <w:abstractNumId w:val="15"/>
  </w:num>
  <w:num w:numId="23" w16cid:durableId="1074012930">
    <w:abstractNumId w:val="2"/>
  </w:num>
  <w:num w:numId="24" w16cid:durableId="856240135">
    <w:abstractNumId w:val="13"/>
  </w:num>
  <w:num w:numId="25" w16cid:durableId="1508129855">
    <w:abstractNumId w:val="8"/>
  </w:num>
  <w:num w:numId="26" w16cid:durableId="1823232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4EE9"/>
    <w:rsid w:val="00015AF1"/>
    <w:rsid w:val="0002482E"/>
    <w:rsid w:val="00025DC8"/>
    <w:rsid w:val="00035D61"/>
    <w:rsid w:val="000443AF"/>
    <w:rsid w:val="00050324"/>
    <w:rsid w:val="000515EA"/>
    <w:rsid w:val="00055801"/>
    <w:rsid w:val="0005668A"/>
    <w:rsid w:val="00060B06"/>
    <w:rsid w:val="000628A5"/>
    <w:rsid w:val="00062A20"/>
    <w:rsid w:val="0007372B"/>
    <w:rsid w:val="00077E61"/>
    <w:rsid w:val="00077E8D"/>
    <w:rsid w:val="00085D5F"/>
    <w:rsid w:val="00090B84"/>
    <w:rsid w:val="00092D8A"/>
    <w:rsid w:val="00097FA9"/>
    <w:rsid w:val="000A0150"/>
    <w:rsid w:val="000A2571"/>
    <w:rsid w:val="000A2A8B"/>
    <w:rsid w:val="000A479E"/>
    <w:rsid w:val="000B6504"/>
    <w:rsid w:val="000C21BE"/>
    <w:rsid w:val="000E2195"/>
    <w:rsid w:val="000E5ED3"/>
    <w:rsid w:val="000E63C9"/>
    <w:rsid w:val="000E7773"/>
    <w:rsid w:val="000F1E0C"/>
    <w:rsid w:val="00114FFD"/>
    <w:rsid w:val="00123D2C"/>
    <w:rsid w:val="00130E9D"/>
    <w:rsid w:val="00140747"/>
    <w:rsid w:val="00144707"/>
    <w:rsid w:val="0015055A"/>
    <w:rsid w:val="00150A6D"/>
    <w:rsid w:val="001620EE"/>
    <w:rsid w:val="001678B3"/>
    <w:rsid w:val="00175CF1"/>
    <w:rsid w:val="001853E4"/>
    <w:rsid w:val="0018543D"/>
    <w:rsid w:val="00185B35"/>
    <w:rsid w:val="00192E4C"/>
    <w:rsid w:val="001A3050"/>
    <w:rsid w:val="001A449C"/>
    <w:rsid w:val="001A651F"/>
    <w:rsid w:val="001A6907"/>
    <w:rsid w:val="001A74E8"/>
    <w:rsid w:val="001B2CC4"/>
    <w:rsid w:val="001B5929"/>
    <w:rsid w:val="001B6644"/>
    <w:rsid w:val="001B78F7"/>
    <w:rsid w:val="001D121F"/>
    <w:rsid w:val="001E297B"/>
    <w:rsid w:val="001E2E77"/>
    <w:rsid w:val="001E40F1"/>
    <w:rsid w:val="001E4B3D"/>
    <w:rsid w:val="001F2BC8"/>
    <w:rsid w:val="001F2C78"/>
    <w:rsid w:val="001F5F6B"/>
    <w:rsid w:val="0020309F"/>
    <w:rsid w:val="00206D1E"/>
    <w:rsid w:val="00220BA9"/>
    <w:rsid w:val="00224CDA"/>
    <w:rsid w:val="00225FB0"/>
    <w:rsid w:val="0022654F"/>
    <w:rsid w:val="00234D40"/>
    <w:rsid w:val="00236032"/>
    <w:rsid w:val="002401C2"/>
    <w:rsid w:val="00240642"/>
    <w:rsid w:val="00243EBC"/>
    <w:rsid w:val="00246A35"/>
    <w:rsid w:val="0025000B"/>
    <w:rsid w:val="00254301"/>
    <w:rsid w:val="00257BC8"/>
    <w:rsid w:val="002639A5"/>
    <w:rsid w:val="0026540F"/>
    <w:rsid w:val="00282ABE"/>
    <w:rsid w:val="00284348"/>
    <w:rsid w:val="002A37F8"/>
    <w:rsid w:val="002B0F9D"/>
    <w:rsid w:val="002B2EEC"/>
    <w:rsid w:val="002B2F0E"/>
    <w:rsid w:val="002C15AD"/>
    <w:rsid w:val="002C252C"/>
    <w:rsid w:val="002C6CCB"/>
    <w:rsid w:val="002D4DD8"/>
    <w:rsid w:val="002D791A"/>
    <w:rsid w:val="002E07B1"/>
    <w:rsid w:val="002E1616"/>
    <w:rsid w:val="002E203F"/>
    <w:rsid w:val="002F1437"/>
    <w:rsid w:val="002F3933"/>
    <w:rsid w:val="002F51F5"/>
    <w:rsid w:val="003072DC"/>
    <w:rsid w:val="00312137"/>
    <w:rsid w:val="00326A37"/>
    <w:rsid w:val="00330359"/>
    <w:rsid w:val="00332DF2"/>
    <w:rsid w:val="0033734F"/>
    <w:rsid w:val="0033762F"/>
    <w:rsid w:val="00340B27"/>
    <w:rsid w:val="0035053E"/>
    <w:rsid w:val="00360494"/>
    <w:rsid w:val="0036319B"/>
    <w:rsid w:val="00366C7E"/>
    <w:rsid w:val="0038361A"/>
    <w:rsid w:val="00384EA3"/>
    <w:rsid w:val="003875DC"/>
    <w:rsid w:val="003908E7"/>
    <w:rsid w:val="00392C56"/>
    <w:rsid w:val="00395792"/>
    <w:rsid w:val="00395FB9"/>
    <w:rsid w:val="003A39A1"/>
    <w:rsid w:val="003A76EC"/>
    <w:rsid w:val="003B17FE"/>
    <w:rsid w:val="003B1967"/>
    <w:rsid w:val="003B1F08"/>
    <w:rsid w:val="003B26E4"/>
    <w:rsid w:val="003B79EC"/>
    <w:rsid w:val="003C2191"/>
    <w:rsid w:val="003C27DC"/>
    <w:rsid w:val="003D3863"/>
    <w:rsid w:val="003D58A1"/>
    <w:rsid w:val="003E1A39"/>
    <w:rsid w:val="003E2132"/>
    <w:rsid w:val="003E5F45"/>
    <w:rsid w:val="003F46F0"/>
    <w:rsid w:val="003F724C"/>
    <w:rsid w:val="00402E29"/>
    <w:rsid w:val="0041104C"/>
    <w:rsid w:val="004110DE"/>
    <w:rsid w:val="004150C2"/>
    <w:rsid w:val="00421F75"/>
    <w:rsid w:val="0042245A"/>
    <w:rsid w:val="0042746B"/>
    <w:rsid w:val="0043267B"/>
    <w:rsid w:val="004333EA"/>
    <w:rsid w:val="004377E5"/>
    <w:rsid w:val="0044085A"/>
    <w:rsid w:val="00445EB0"/>
    <w:rsid w:val="00452088"/>
    <w:rsid w:val="00464D5A"/>
    <w:rsid w:val="00467773"/>
    <w:rsid w:val="00473423"/>
    <w:rsid w:val="004737E3"/>
    <w:rsid w:val="0048771B"/>
    <w:rsid w:val="0049511E"/>
    <w:rsid w:val="0049670F"/>
    <w:rsid w:val="004A3088"/>
    <w:rsid w:val="004A6715"/>
    <w:rsid w:val="004B21A5"/>
    <w:rsid w:val="004B45E5"/>
    <w:rsid w:val="004B6D32"/>
    <w:rsid w:val="004C2B8B"/>
    <w:rsid w:val="004C5604"/>
    <w:rsid w:val="004C604B"/>
    <w:rsid w:val="004E1BA1"/>
    <w:rsid w:val="004E33A0"/>
    <w:rsid w:val="004E3E4A"/>
    <w:rsid w:val="004E4129"/>
    <w:rsid w:val="004E4488"/>
    <w:rsid w:val="005037F0"/>
    <w:rsid w:val="00507573"/>
    <w:rsid w:val="00507E2D"/>
    <w:rsid w:val="00512A89"/>
    <w:rsid w:val="00516A86"/>
    <w:rsid w:val="005273B6"/>
    <w:rsid w:val="005275F6"/>
    <w:rsid w:val="005311AF"/>
    <w:rsid w:val="005340D8"/>
    <w:rsid w:val="00542A4F"/>
    <w:rsid w:val="0055436F"/>
    <w:rsid w:val="0055761C"/>
    <w:rsid w:val="005620FA"/>
    <w:rsid w:val="00570C09"/>
    <w:rsid w:val="00571197"/>
    <w:rsid w:val="00572102"/>
    <w:rsid w:val="00572EA8"/>
    <w:rsid w:val="0057303F"/>
    <w:rsid w:val="00573DD8"/>
    <w:rsid w:val="00575C7D"/>
    <w:rsid w:val="0058183F"/>
    <w:rsid w:val="00585598"/>
    <w:rsid w:val="00587E76"/>
    <w:rsid w:val="0059666A"/>
    <w:rsid w:val="005A3C9F"/>
    <w:rsid w:val="005A49F4"/>
    <w:rsid w:val="005B34AE"/>
    <w:rsid w:val="005C47F4"/>
    <w:rsid w:val="005C4BBF"/>
    <w:rsid w:val="005D1021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04E1"/>
    <w:rsid w:val="006169C0"/>
    <w:rsid w:val="006177F6"/>
    <w:rsid w:val="00621043"/>
    <w:rsid w:val="00644588"/>
    <w:rsid w:val="00644778"/>
    <w:rsid w:val="00645A8A"/>
    <w:rsid w:val="00654BAA"/>
    <w:rsid w:val="00656C3E"/>
    <w:rsid w:val="00656C4D"/>
    <w:rsid w:val="006610B0"/>
    <w:rsid w:val="00661178"/>
    <w:rsid w:val="00664D38"/>
    <w:rsid w:val="00667B38"/>
    <w:rsid w:val="00672944"/>
    <w:rsid w:val="00677A61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4F2D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3D0"/>
    <w:rsid w:val="00730733"/>
    <w:rsid w:val="00730E3A"/>
    <w:rsid w:val="00736AAF"/>
    <w:rsid w:val="00737EEF"/>
    <w:rsid w:val="007405D0"/>
    <w:rsid w:val="00761765"/>
    <w:rsid w:val="00765B2A"/>
    <w:rsid w:val="007760A6"/>
    <w:rsid w:val="00777480"/>
    <w:rsid w:val="00780A10"/>
    <w:rsid w:val="00783A34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3179"/>
    <w:rsid w:val="007C6B52"/>
    <w:rsid w:val="007D16C5"/>
    <w:rsid w:val="007F1DA3"/>
    <w:rsid w:val="007F4064"/>
    <w:rsid w:val="00801772"/>
    <w:rsid w:val="008164B1"/>
    <w:rsid w:val="00817416"/>
    <w:rsid w:val="00817D8F"/>
    <w:rsid w:val="00835ABF"/>
    <w:rsid w:val="00862FE4"/>
    <w:rsid w:val="0086389A"/>
    <w:rsid w:val="008661CA"/>
    <w:rsid w:val="008704EE"/>
    <w:rsid w:val="0087184F"/>
    <w:rsid w:val="0087605E"/>
    <w:rsid w:val="00887FF9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7C13"/>
    <w:rsid w:val="008E1448"/>
    <w:rsid w:val="008E6086"/>
    <w:rsid w:val="008F0BCF"/>
    <w:rsid w:val="00901FC3"/>
    <w:rsid w:val="00903C32"/>
    <w:rsid w:val="009054A4"/>
    <w:rsid w:val="0090756F"/>
    <w:rsid w:val="0091147A"/>
    <w:rsid w:val="0091234A"/>
    <w:rsid w:val="00916B16"/>
    <w:rsid w:val="009173B9"/>
    <w:rsid w:val="00923832"/>
    <w:rsid w:val="00926950"/>
    <w:rsid w:val="0093013F"/>
    <w:rsid w:val="00930424"/>
    <w:rsid w:val="009331DA"/>
    <w:rsid w:val="0093335D"/>
    <w:rsid w:val="0093613E"/>
    <w:rsid w:val="00941A2A"/>
    <w:rsid w:val="00943026"/>
    <w:rsid w:val="00945CD0"/>
    <w:rsid w:val="00947027"/>
    <w:rsid w:val="00954DC0"/>
    <w:rsid w:val="00966B81"/>
    <w:rsid w:val="0097306E"/>
    <w:rsid w:val="009850D3"/>
    <w:rsid w:val="0099459F"/>
    <w:rsid w:val="00995178"/>
    <w:rsid w:val="009A3430"/>
    <w:rsid w:val="009A3A4E"/>
    <w:rsid w:val="009A460B"/>
    <w:rsid w:val="009A5328"/>
    <w:rsid w:val="009B0424"/>
    <w:rsid w:val="009C0906"/>
    <w:rsid w:val="009C3AF7"/>
    <w:rsid w:val="009C3B2F"/>
    <w:rsid w:val="009C4405"/>
    <w:rsid w:val="009C7720"/>
    <w:rsid w:val="009D2B6E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66960"/>
    <w:rsid w:val="00A72C8A"/>
    <w:rsid w:val="00A8489E"/>
    <w:rsid w:val="00A95179"/>
    <w:rsid w:val="00A95493"/>
    <w:rsid w:val="00A96460"/>
    <w:rsid w:val="00AA35B5"/>
    <w:rsid w:val="00AA5A58"/>
    <w:rsid w:val="00AA5F6B"/>
    <w:rsid w:val="00AA7544"/>
    <w:rsid w:val="00AB02A7"/>
    <w:rsid w:val="00AB046B"/>
    <w:rsid w:val="00AB24B9"/>
    <w:rsid w:val="00AC29F3"/>
    <w:rsid w:val="00AE0588"/>
    <w:rsid w:val="00AE4ACB"/>
    <w:rsid w:val="00AF237A"/>
    <w:rsid w:val="00B005BE"/>
    <w:rsid w:val="00B113FB"/>
    <w:rsid w:val="00B178D1"/>
    <w:rsid w:val="00B231E5"/>
    <w:rsid w:val="00B23F8F"/>
    <w:rsid w:val="00B24654"/>
    <w:rsid w:val="00B24F66"/>
    <w:rsid w:val="00B32D17"/>
    <w:rsid w:val="00B42A6B"/>
    <w:rsid w:val="00B4366E"/>
    <w:rsid w:val="00B5142D"/>
    <w:rsid w:val="00B5481B"/>
    <w:rsid w:val="00B660B2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302B"/>
    <w:rsid w:val="00BB36EA"/>
    <w:rsid w:val="00BC4208"/>
    <w:rsid w:val="00BC7D0C"/>
    <w:rsid w:val="00BD16EE"/>
    <w:rsid w:val="00BD7914"/>
    <w:rsid w:val="00BE00C7"/>
    <w:rsid w:val="00BE7221"/>
    <w:rsid w:val="00BF00CD"/>
    <w:rsid w:val="00BF64DC"/>
    <w:rsid w:val="00C02B87"/>
    <w:rsid w:val="00C10B4F"/>
    <w:rsid w:val="00C11B50"/>
    <w:rsid w:val="00C24093"/>
    <w:rsid w:val="00C30BE7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1896"/>
    <w:rsid w:val="00CA7635"/>
    <w:rsid w:val="00CB5B28"/>
    <w:rsid w:val="00CC1910"/>
    <w:rsid w:val="00CC5174"/>
    <w:rsid w:val="00CD2224"/>
    <w:rsid w:val="00CD7E76"/>
    <w:rsid w:val="00CF18B8"/>
    <w:rsid w:val="00CF2FFC"/>
    <w:rsid w:val="00CF5371"/>
    <w:rsid w:val="00CF7E45"/>
    <w:rsid w:val="00D028C5"/>
    <w:rsid w:val="00D02F40"/>
    <w:rsid w:val="00D031CA"/>
    <w:rsid w:val="00D0323A"/>
    <w:rsid w:val="00D0559F"/>
    <w:rsid w:val="00D077E9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92906"/>
    <w:rsid w:val="00D936B9"/>
    <w:rsid w:val="00DA3358"/>
    <w:rsid w:val="00DA4D76"/>
    <w:rsid w:val="00DB0E2F"/>
    <w:rsid w:val="00DB1342"/>
    <w:rsid w:val="00DB35DB"/>
    <w:rsid w:val="00DB72D2"/>
    <w:rsid w:val="00DD152F"/>
    <w:rsid w:val="00DD519E"/>
    <w:rsid w:val="00DE0E5E"/>
    <w:rsid w:val="00DE213F"/>
    <w:rsid w:val="00DE78D3"/>
    <w:rsid w:val="00DF027C"/>
    <w:rsid w:val="00DF138E"/>
    <w:rsid w:val="00E0046A"/>
    <w:rsid w:val="00E00A32"/>
    <w:rsid w:val="00E21160"/>
    <w:rsid w:val="00E22ACD"/>
    <w:rsid w:val="00E262F9"/>
    <w:rsid w:val="00E33542"/>
    <w:rsid w:val="00E34048"/>
    <w:rsid w:val="00E365E3"/>
    <w:rsid w:val="00E50754"/>
    <w:rsid w:val="00E55786"/>
    <w:rsid w:val="00E561BC"/>
    <w:rsid w:val="00E620B0"/>
    <w:rsid w:val="00E62734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9643E"/>
    <w:rsid w:val="00EA4D47"/>
    <w:rsid w:val="00EA5654"/>
    <w:rsid w:val="00EB2084"/>
    <w:rsid w:val="00EB516D"/>
    <w:rsid w:val="00EB6916"/>
    <w:rsid w:val="00EC5832"/>
    <w:rsid w:val="00ED01CF"/>
    <w:rsid w:val="00ED5F6E"/>
    <w:rsid w:val="00EF1A55"/>
    <w:rsid w:val="00EF2DF1"/>
    <w:rsid w:val="00EF31CC"/>
    <w:rsid w:val="00EF3D9E"/>
    <w:rsid w:val="00EF555B"/>
    <w:rsid w:val="00EF7CBF"/>
    <w:rsid w:val="00F027BB"/>
    <w:rsid w:val="00F106ED"/>
    <w:rsid w:val="00F11DCF"/>
    <w:rsid w:val="00F13FD2"/>
    <w:rsid w:val="00F14A62"/>
    <w:rsid w:val="00F15843"/>
    <w:rsid w:val="00F162EA"/>
    <w:rsid w:val="00F2260A"/>
    <w:rsid w:val="00F279FC"/>
    <w:rsid w:val="00F31986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A05FD"/>
    <w:rsid w:val="00FA0867"/>
    <w:rsid w:val="00FA2196"/>
    <w:rsid w:val="00FA2728"/>
    <w:rsid w:val="00FA2890"/>
    <w:rsid w:val="00FA3E1A"/>
    <w:rsid w:val="00FA5462"/>
    <w:rsid w:val="00FB54CD"/>
    <w:rsid w:val="00FC6FCC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AA179E"/>
    <w:rsid w:val="09FC7232"/>
    <w:rsid w:val="0A0AC6A0"/>
    <w:rsid w:val="0D3D47F6"/>
    <w:rsid w:val="0DCE90B3"/>
    <w:rsid w:val="0F6C161D"/>
    <w:rsid w:val="10D98836"/>
    <w:rsid w:val="11EF8FC6"/>
    <w:rsid w:val="136E10A2"/>
    <w:rsid w:val="160F1E51"/>
    <w:rsid w:val="1631F9A1"/>
    <w:rsid w:val="1725EE6A"/>
    <w:rsid w:val="19C38C2F"/>
    <w:rsid w:val="1A5D8F2C"/>
    <w:rsid w:val="1B63F94F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E27A9D"/>
    <w:rsid w:val="2B7128DC"/>
    <w:rsid w:val="2CBEC41A"/>
    <w:rsid w:val="2D8D147F"/>
    <w:rsid w:val="33631264"/>
    <w:rsid w:val="33AE6DDA"/>
    <w:rsid w:val="33E812AC"/>
    <w:rsid w:val="358BD093"/>
    <w:rsid w:val="359D0B6A"/>
    <w:rsid w:val="3727A0F4"/>
    <w:rsid w:val="39D253E8"/>
    <w:rsid w:val="39DA416E"/>
    <w:rsid w:val="3D09F4AA"/>
    <w:rsid w:val="3D6CFCC5"/>
    <w:rsid w:val="3DED837D"/>
    <w:rsid w:val="3E5487C3"/>
    <w:rsid w:val="3EA5C50B"/>
    <w:rsid w:val="40CD871B"/>
    <w:rsid w:val="437770C1"/>
    <w:rsid w:val="438A17F1"/>
    <w:rsid w:val="447A1B43"/>
    <w:rsid w:val="46010AAB"/>
    <w:rsid w:val="47EFF559"/>
    <w:rsid w:val="4CEBD077"/>
    <w:rsid w:val="4DE24A89"/>
    <w:rsid w:val="505FA6BC"/>
    <w:rsid w:val="50C1CBB4"/>
    <w:rsid w:val="522DAA36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D5A2CB3"/>
    <w:rsid w:val="6E611B3D"/>
    <w:rsid w:val="6EF4A631"/>
    <w:rsid w:val="6F1276F7"/>
    <w:rsid w:val="7338A515"/>
    <w:rsid w:val="73E5E81A"/>
    <w:rsid w:val="74033E5C"/>
    <w:rsid w:val="750D0183"/>
    <w:rsid w:val="757A7534"/>
    <w:rsid w:val="759F0EBD"/>
    <w:rsid w:val="771C2816"/>
    <w:rsid w:val="783FDCE8"/>
    <w:rsid w:val="79DBAD49"/>
    <w:rsid w:val="7AE2DCE2"/>
    <w:rsid w:val="7AFC3055"/>
    <w:rsid w:val="7B836644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20-06-04-113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D0573-EA21-4795-9507-FD6CA230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C:\Users\vily\AppData\Roaming\Microsoft\Templates\Rapport .dotx</Template>
  <TotalTime>7</TotalTime>
  <Pages>5</Pages>
  <Words>842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Jørgen Bach</cp:lastModifiedBy>
  <cp:revision>21</cp:revision>
  <cp:lastPrinted>2020-06-17T11:37:00Z</cp:lastPrinted>
  <dcterms:created xsi:type="dcterms:W3CDTF">2025-05-20T10:39:00Z</dcterms:created>
  <dcterms:modified xsi:type="dcterms:W3CDTF">2025-08-25T08:07:00Z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